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3E3E18" w:rsidP="00C15E40">
      <w:p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b/>
          <w:bCs/>
          <w:sz w:val="28"/>
          <w:szCs w:val="28"/>
        </w:rPr>
        <w:t>ЗАКОН ЗА СЪСЛОВНИТЕ ОРГАНИЗАЦИИ НА МЕДИЦИНСКИТЕ СЕСТРИ, АКУШЕРКИТЕ И АСОЦИИРАНИТЕ МЕДИЦИНСКИ СПЕЦИАЛИСТИ, НА ЗЪБОТЕХНИЦИТЕ И НА ПОМОЩНИК-ФАРМАЦЕВТИТЕ (ЗАГЛ. ИЗМ. - ДВ, БР. 91 ОТ 2018 Г.)</w:t>
      </w:r>
    </w:p>
    <w:p w:rsidR="00000000" w:rsidRDefault="003E3E18" w:rsidP="00C15E40">
      <w:pPr>
        <w:spacing w:before="284" w:after="100" w:afterAutospacing="1" w:line="240" w:lineRule="auto"/>
        <w:ind w:firstLine="851"/>
        <w:jc w:val="both"/>
        <w:rPr>
          <w:rFonts w:ascii="Times New Roman" w:hAnsi="Times New Roman" w:cs="Times New Roman"/>
          <w:sz w:val="24"/>
          <w:szCs w:val="24"/>
        </w:rPr>
      </w:pPr>
      <w:r>
        <w:rPr>
          <w:rFonts w:ascii="Times New Roman" w:hAnsi="Times New Roman" w:cs="Times New Roman"/>
          <w:i/>
          <w:iCs/>
          <w:sz w:val="24"/>
          <w:szCs w:val="24"/>
        </w:rPr>
        <w:t>Обн. ДВ. бр.46 от 3 Юни 2</w:t>
      </w:r>
      <w:bookmarkStart w:id="0" w:name="_GoBack"/>
      <w:bookmarkEnd w:id="0"/>
      <w:r>
        <w:rPr>
          <w:rFonts w:ascii="Times New Roman" w:hAnsi="Times New Roman" w:cs="Times New Roman"/>
          <w:i/>
          <w:iCs/>
          <w:sz w:val="24"/>
          <w:szCs w:val="24"/>
        </w:rPr>
        <w:t xml:space="preserve">005г., изм. ДВ. бр.85 от 25 Октомври 2005г., изм. ДВ. бр.30 от 11 Април 2006г., изм. ДВ. бр.59 от 21 Юли 2006г., изм. ДВ. бр.75 от 12 Септември 2006г., изм. ДВ. бр.41 от 22 Май 2007г., изм. ДВ. бр.13 от 8 Февруари 2008г., изм. ДВ. </w:t>
      </w:r>
      <w:r>
        <w:rPr>
          <w:rFonts w:ascii="Times New Roman" w:hAnsi="Times New Roman" w:cs="Times New Roman"/>
          <w:i/>
          <w:iCs/>
          <w:sz w:val="24"/>
          <w:szCs w:val="24"/>
        </w:rPr>
        <w:t xml:space="preserve">бр.41 от 2 Юни 2009г., изм. ДВ. бр.98 от 14 Декември 2010г., изм. ДВ. бр.101 от 28 Декември 2010г., изм. и доп. ДВ. бр.103 от 27 Декември 2016г., изм. и доп. ДВ. бр.91 от 2 Ноември 2018г., изм. и доп. ДВ. бр.102 от 11 Декември 2018г., изм. ДВ. бр.17 от 26 </w:t>
      </w:r>
      <w:r>
        <w:rPr>
          <w:rFonts w:ascii="Times New Roman" w:hAnsi="Times New Roman" w:cs="Times New Roman"/>
          <w:i/>
          <w:iCs/>
          <w:sz w:val="24"/>
          <w:szCs w:val="24"/>
        </w:rPr>
        <w:t>Февруари 2019г.</w:t>
      </w:r>
    </w:p>
    <w:p w:rsidR="00C15E40" w:rsidRDefault="00C15E40">
      <w:pPr>
        <w:spacing w:before="240" w:after="240" w:line="240" w:lineRule="auto"/>
        <w:jc w:val="center"/>
        <w:rPr>
          <w:rFonts w:ascii="Times New Roman" w:hAnsi="Times New Roman" w:cs="Times New Roman"/>
          <w:b/>
          <w:bCs/>
          <w:sz w:val="24"/>
          <w:szCs w:val="24"/>
          <w:lang w:val="en-US"/>
        </w:rPr>
      </w:pPr>
    </w:p>
    <w:p w:rsidR="00000000" w:rsidRDefault="003E3E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първа.</w:t>
      </w:r>
      <w:r>
        <w:rPr>
          <w:rFonts w:ascii="Times New Roman" w:hAnsi="Times New Roman" w:cs="Times New Roman"/>
          <w:b/>
          <w:bCs/>
          <w:sz w:val="24"/>
          <w:szCs w:val="24"/>
        </w:rPr>
        <w:br/>
      </w:r>
      <w:r>
        <w:rPr>
          <w:rFonts w:ascii="Times New Roman" w:hAnsi="Times New Roman" w:cs="Times New Roman"/>
          <w:b/>
          <w:bCs/>
          <w:sz w:val="24"/>
          <w:szCs w:val="24"/>
        </w:rPr>
        <w:t>ОБЩИ РАЗПОРЕДБИ</w:t>
      </w:r>
    </w:p>
    <w:p w:rsidR="00000000" w:rsidRDefault="003E3E18" w:rsidP="00C15E40">
      <w:pPr>
        <w:spacing w:after="0" w:line="240" w:lineRule="auto"/>
        <w:ind w:firstLine="851"/>
        <w:jc w:val="both"/>
        <w:divId w:val="1757894647"/>
        <w:rPr>
          <w:rFonts w:ascii="Times New Roman" w:eastAsia="Times New Roman" w:hAnsi="Times New Roman" w:cs="Times New Roman"/>
          <w:sz w:val="24"/>
          <w:szCs w:val="24"/>
        </w:rPr>
      </w:pPr>
      <w:r>
        <w:rPr>
          <w:rFonts w:ascii="Times New Roman" w:eastAsia="Times New Roman" w:hAnsi="Times New Roman" w:cs="Times New Roman"/>
          <w:sz w:val="24"/>
          <w:szCs w:val="24"/>
        </w:rPr>
        <w:t>Чл. 1. (1) (Предишен текст на чл. 1, доп. - ДВ, бр. 103 от 2016 г., изм. - ДВ, бр. 91 от 2018 г.) Този закон урежда устройството, организацията и дейността на съсловните органи</w:t>
      </w:r>
      <w:r>
        <w:rPr>
          <w:rFonts w:ascii="Times New Roman" w:eastAsia="Times New Roman" w:hAnsi="Times New Roman" w:cs="Times New Roman"/>
          <w:sz w:val="24"/>
          <w:szCs w:val="24"/>
        </w:rPr>
        <w:t>зации на медицинските сестри, акушерките и асоциираните медицински специалисти, на зъботехниците и на помощник-фармацевтите, условията за упражняване на професиите им и професионалното им развитие, както и за поддържането на професионалния им регистър.</w:t>
      </w:r>
    </w:p>
    <w:p w:rsidR="00000000" w:rsidRDefault="003E3E18" w:rsidP="00C15E40">
      <w:pPr>
        <w:spacing w:after="0" w:line="240" w:lineRule="auto"/>
        <w:ind w:firstLine="851"/>
        <w:jc w:val="both"/>
        <w:divId w:val="1059330018"/>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(Нова - ДВ, бр. 103 от 2016 г., изм. - ДВ, бр. 91 от 2018 г.) Цел на професионалното развитие на медицинските сестри, акушерките и асоциираните медицински специалисти, на зъботехниците и на помощник-фармацевтите е да се поддържат, повишават и разширяват т</w:t>
      </w:r>
      <w:r>
        <w:rPr>
          <w:rFonts w:ascii="Times New Roman" w:eastAsia="Times New Roman" w:hAnsi="Times New Roman" w:cs="Times New Roman"/>
          <w:sz w:val="24"/>
          <w:szCs w:val="24"/>
        </w:rPr>
        <w:t>еоретичните знания и практическите умения, необходими за осигуряване на качествени здравни грижи.</w:t>
      </w:r>
    </w:p>
    <w:p w:rsidR="00000000" w:rsidRDefault="003E3E18" w:rsidP="00C15E40">
      <w:pPr>
        <w:spacing w:after="0" w:line="240" w:lineRule="auto"/>
        <w:ind w:firstLine="851"/>
        <w:jc w:val="both"/>
        <w:divId w:val="960644977"/>
        <w:rPr>
          <w:rFonts w:ascii="Times New Roman" w:eastAsia="Times New Roman" w:hAnsi="Times New Roman" w:cs="Times New Roman"/>
          <w:sz w:val="24"/>
          <w:szCs w:val="24"/>
        </w:rPr>
      </w:pPr>
      <w:r>
        <w:rPr>
          <w:rFonts w:ascii="Times New Roman" w:eastAsia="Times New Roman" w:hAnsi="Times New Roman" w:cs="Times New Roman"/>
          <w:sz w:val="24"/>
          <w:szCs w:val="24"/>
        </w:rPr>
        <w:t>Чл. 2. (1) (Нова - ДВ, бр. 91 от 2018 г.) Съсловни организации по смисъла на този закон са:</w:t>
      </w:r>
    </w:p>
    <w:p w:rsidR="00000000" w:rsidRDefault="003E3E18" w:rsidP="00C15E40">
      <w:pPr>
        <w:spacing w:after="0" w:line="240" w:lineRule="auto"/>
        <w:ind w:firstLine="851"/>
        <w:jc w:val="both"/>
        <w:divId w:val="1487014433"/>
        <w:rPr>
          <w:rFonts w:ascii="Times New Roman" w:eastAsia="Times New Roman" w:hAnsi="Times New Roman" w:cs="Times New Roman"/>
          <w:sz w:val="24"/>
          <w:szCs w:val="24"/>
        </w:rPr>
      </w:pPr>
      <w:r>
        <w:rPr>
          <w:rFonts w:ascii="Times New Roman" w:eastAsia="Times New Roman" w:hAnsi="Times New Roman" w:cs="Times New Roman"/>
          <w:sz w:val="24"/>
          <w:szCs w:val="24"/>
        </w:rPr>
        <w:t>1. Българската асоциация на професионалистите по здравни грижи (БА</w:t>
      </w:r>
      <w:r>
        <w:rPr>
          <w:rFonts w:ascii="Times New Roman" w:eastAsia="Times New Roman" w:hAnsi="Times New Roman" w:cs="Times New Roman"/>
          <w:sz w:val="24"/>
          <w:szCs w:val="24"/>
        </w:rPr>
        <w:t>ПЗГ);</w:t>
      </w:r>
    </w:p>
    <w:p w:rsidR="00000000" w:rsidRDefault="003E3E18" w:rsidP="00C15E40">
      <w:pPr>
        <w:spacing w:after="0" w:line="240" w:lineRule="auto"/>
        <w:ind w:firstLine="851"/>
        <w:jc w:val="both"/>
        <w:divId w:val="640112940"/>
        <w:rPr>
          <w:rFonts w:ascii="Times New Roman" w:eastAsia="Times New Roman" w:hAnsi="Times New Roman" w:cs="Times New Roman"/>
          <w:sz w:val="24"/>
          <w:szCs w:val="24"/>
        </w:rPr>
      </w:pPr>
      <w:r>
        <w:rPr>
          <w:rFonts w:ascii="Times New Roman" w:eastAsia="Times New Roman" w:hAnsi="Times New Roman" w:cs="Times New Roman"/>
          <w:sz w:val="24"/>
          <w:szCs w:val="24"/>
        </w:rPr>
        <w:t>2. Българската асоциация на зъботехниците (БАЗ);</w:t>
      </w:r>
    </w:p>
    <w:p w:rsidR="00000000" w:rsidRDefault="003E3E18" w:rsidP="00C15E40">
      <w:pPr>
        <w:spacing w:after="0" w:line="240" w:lineRule="auto"/>
        <w:ind w:firstLine="851"/>
        <w:jc w:val="both"/>
        <w:divId w:val="488442482"/>
        <w:rPr>
          <w:rFonts w:ascii="Times New Roman" w:eastAsia="Times New Roman" w:hAnsi="Times New Roman" w:cs="Times New Roman"/>
          <w:sz w:val="24"/>
          <w:szCs w:val="24"/>
        </w:rPr>
      </w:pPr>
      <w:r>
        <w:rPr>
          <w:rFonts w:ascii="Times New Roman" w:eastAsia="Times New Roman" w:hAnsi="Times New Roman" w:cs="Times New Roman"/>
          <w:sz w:val="24"/>
          <w:szCs w:val="24"/>
        </w:rPr>
        <w:t>3. Българската асоциация на помощник-фармацевтите (БАПФ).</w:t>
      </w:r>
    </w:p>
    <w:p w:rsidR="00000000" w:rsidRDefault="003E3E18" w:rsidP="00C15E40">
      <w:pPr>
        <w:spacing w:after="0" w:line="240" w:lineRule="auto"/>
        <w:ind w:firstLine="851"/>
        <w:jc w:val="both"/>
        <w:divId w:val="1154175897"/>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(Предишна ал. 1 - ДВ, бр. 91 от 2018 г.) Съсловната организация на медицинските сестри, акушерките и асоциираните медицински специалисти по</w:t>
      </w:r>
      <w:r>
        <w:rPr>
          <w:rFonts w:ascii="Times New Roman" w:eastAsia="Times New Roman" w:hAnsi="Times New Roman" w:cs="Times New Roman"/>
          <w:sz w:val="24"/>
          <w:szCs w:val="24"/>
        </w:rPr>
        <w:t xml:space="preserve"> смисъла на този закон е Българската асоциация на професионалистите по здравни грижи.</w:t>
      </w:r>
    </w:p>
    <w:p w:rsidR="00000000" w:rsidRDefault="003E3E18" w:rsidP="00C15E40">
      <w:pPr>
        <w:spacing w:after="0" w:line="240" w:lineRule="auto"/>
        <w:ind w:firstLine="851"/>
        <w:jc w:val="both"/>
        <w:divId w:val="1028020890"/>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91 от 2018 г.) Съсловната организация на зъботехниците по смисъла на този закон е Българската асоциация на зъботехниците.</w:t>
      </w:r>
    </w:p>
    <w:p w:rsidR="00000000" w:rsidRDefault="003E3E18" w:rsidP="00C15E40">
      <w:pPr>
        <w:spacing w:after="0" w:line="240" w:lineRule="auto"/>
        <w:ind w:firstLine="851"/>
        <w:jc w:val="both"/>
        <w:divId w:val="1583492659"/>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91 от 20</w:t>
      </w:r>
      <w:r>
        <w:rPr>
          <w:rFonts w:ascii="Times New Roman" w:eastAsia="Times New Roman" w:hAnsi="Times New Roman" w:cs="Times New Roman"/>
          <w:sz w:val="24"/>
          <w:szCs w:val="24"/>
        </w:rPr>
        <w:t>18 г.) Съсловната организация на помощник-фармацевтите по смисъла на този закон е Българската асоциация на помощник-фармацевтите.</w:t>
      </w:r>
    </w:p>
    <w:p w:rsidR="00000000" w:rsidRDefault="003E3E18" w:rsidP="00C15E40">
      <w:pPr>
        <w:spacing w:after="0" w:line="240" w:lineRule="auto"/>
        <w:ind w:firstLine="851"/>
        <w:jc w:val="both"/>
        <w:divId w:val="1914466367"/>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2, изм. - ДВ, бр. 91 от 2018 г.) Съсловните организации по ал. 1 са юридически лица със седалище София.</w:t>
      </w:r>
    </w:p>
    <w:p w:rsidR="00000000" w:rsidRDefault="003E3E18" w:rsidP="00C15E40">
      <w:pPr>
        <w:spacing w:after="0" w:line="240" w:lineRule="auto"/>
        <w:ind w:firstLine="851"/>
        <w:jc w:val="both"/>
        <w:divId w:val="15565058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rPr>
        <w:t>(Предишна ал. 3, изм. - ДВ, бр. 91 от 2018 г.) Съсловните организации по ал. 1 упражняват своята дейност по места чрез регионални колегии.</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2269271"/>
        <w:rPr>
          <w:rFonts w:ascii="Times New Roman" w:eastAsia="Times New Roman" w:hAnsi="Times New Roman" w:cs="Times New Roman"/>
          <w:sz w:val="24"/>
          <w:szCs w:val="24"/>
        </w:rPr>
      </w:pPr>
      <w:r>
        <w:rPr>
          <w:rFonts w:ascii="Times New Roman" w:eastAsia="Times New Roman" w:hAnsi="Times New Roman" w:cs="Times New Roman"/>
          <w:sz w:val="24"/>
          <w:szCs w:val="24"/>
        </w:rPr>
        <w:t>Чл. 3. (Изм. - ДВ, бр. 91 от 2018 г.) (1) Медицинските сестри, акушерките и асоциираните медицински специалисти, ка</w:t>
      </w:r>
      <w:r>
        <w:rPr>
          <w:rFonts w:ascii="Times New Roman" w:eastAsia="Times New Roman" w:hAnsi="Times New Roman" w:cs="Times New Roman"/>
          <w:sz w:val="24"/>
          <w:szCs w:val="24"/>
        </w:rPr>
        <w:t>кто и зъботехниците и помощник-фармацевтите, които упражняват професията си, членуват в съответната съсловна организация по чл. 2, ал. 1.</w:t>
      </w:r>
    </w:p>
    <w:p w:rsidR="00000000" w:rsidRDefault="003E3E18" w:rsidP="00C15E40">
      <w:pPr>
        <w:spacing w:after="0" w:line="240" w:lineRule="auto"/>
        <w:ind w:firstLine="851"/>
        <w:jc w:val="both"/>
        <w:divId w:val="205580816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Членството на медицински сестри, акушерки и асоциирани медицински специалисти, както и на зъботехници и на помощни</w:t>
      </w:r>
      <w:r>
        <w:rPr>
          <w:rFonts w:ascii="Times New Roman" w:eastAsia="Times New Roman" w:hAnsi="Times New Roman" w:cs="Times New Roman"/>
          <w:sz w:val="24"/>
          <w:szCs w:val="24"/>
        </w:rPr>
        <w:t>к-фармацевти, които не упражняват професията си, е доброволно.</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554930286"/>
        <w:rPr>
          <w:rFonts w:ascii="Times New Roman" w:eastAsia="Times New Roman" w:hAnsi="Times New Roman" w:cs="Times New Roman"/>
          <w:sz w:val="24"/>
          <w:szCs w:val="24"/>
        </w:rPr>
      </w:pPr>
      <w:r>
        <w:rPr>
          <w:rFonts w:ascii="Times New Roman" w:eastAsia="Times New Roman" w:hAnsi="Times New Roman" w:cs="Times New Roman"/>
          <w:sz w:val="24"/>
          <w:szCs w:val="24"/>
        </w:rPr>
        <w:t>Чл. 4. (Изм. - ДВ, бр. 91 от 2018 г.) Медицинска сестра, акушерка и асоцииран медицински специалист, както и зъботехник или помощник-фармацевт може да упражнява професията си на територията н</w:t>
      </w:r>
      <w:r>
        <w:rPr>
          <w:rFonts w:ascii="Times New Roman" w:eastAsia="Times New Roman" w:hAnsi="Times New Roman" w:cs="Times New Roman"/>
          <w:sz w:val="24"/>
          <w:szCs w:val="24"/>
        </w:rPr>
        <w:t>а Република България, ако отговаря на изискванията на глава втора и е вписан в регистъра на регионалната колегия на съответната съсловна организация по чл. 2, ал. 1, на територията на която упражнява дейността си.</w:t>
      </w:r>
    </w:p>
    <w:p w:rsidR="00000000" w:rsidRDefault="003E3E18">
      <w:pPr>
        <w:spacing w:after="0" w:line="240" w:lineRule="auto"/>
        <w:rPr>
          <w:rFonts w:ascii="Times New Roman" w:eastAsia="Times New Roman" w:hAnsi="Times New Roman" w:cs="Times New Roman"/>
          <w:sz w:val="24"/>
          <w:szCs w:val="24"/>
        </w:rPr>
      </w:pPr>
    </w:p>
    <w:p w:rsidR="00000000" w:rsidRDefault="003E3E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втора.</w:t>
      </w:r>
      <w:r>
        <w:rPr>
          <w:rFonts w:ascii="Times New Roman" w:hAnsi="Times New Roman" w:cs="Times New Roman"/>
          <w:b/>
          <w:bCs/>
          <w:sz w:val="24"/>
          <w:szCs w:val="24"/>
        </w:rPr>
        <w:br/>
      </w:r>
      <w:r>
        <w:rPr>
          <w:rFonts w:ascii="Times New Roman" w:hAnsi="Times New Roman" w:cs="Times New Roman"/>
          <w:b/>
          <w:bCs/>
          <w:sz w:val="24"/>
          <w:szCs w:val="24"/>
        </w:rPr>
        <w:t>УСЛОВИЯ ЗА УПРАЖНЯВАНЕ НА П</w:t>
      </w:r>
      <w:r>
        <w:rPr>
          <w:rFonts w:ascii="Times New Roman" w:hAnsi="Times New Roman" w:cs="Times New Roman"/>
          <w:b/>
          <w:bCs/>
          <w:sz w:val="24"/>
          <w:szCs w:val="24"/>
        </w:rPr>
        <w:t>РОФЕСИЯТА ОТ МЕДИЦИНСКИТЕ СЕСТРИ, АКУШЕРКИТЕ И АСОЦИИРАНИТЕ МЕДИЦИНСКИ СПЕЦИАЛИСТИ, ОТ ЗЪБОТЕХНИЦИТЕ И ОТ ПОМОЩНИК-ФАРМАЦЕВТИТЕ (ЗАГЛ. ИЗМ. - ДВ, БР. 91 ОТ 2018 Г.)</w:t>
      </w:r>
      <w:r>
        <w:rPr>
          <w:rFonts w:ascii="Times New Roman" w:hAnsi="Times New Roman" w:cs="Times New Roman"/>
          <w:b/>
          <w:bCs/>
          <w:sz w:val="24"/>
          <w:szCs w:val="24"/>
        </w:rPr>
        <w:br/>
      </w:r>
      <w:r>
        <w:rPr>
          <w:rFonts w:ascii="Times New Roman" w:hAnsi="Times New Roman" w:cs="Times New Roman"/>
          <w:b/>
          <w:bCs/>
          <w:sz w:val="24"/>
          <w:szCs w:val="24"/>
        </w:rPr>
        <w:t>Глава втора.</w:t>
      </w:r>
      <w:r>
        <w:rPr>
          <w:rFonts w:ascii="Times New Roman" w:hAnsi="Times New Roman" w:cs="Times New Roman"/>
          <w:b/>
          <w:bCs/>
          <w:sz w:val="24"/>
          <w:szCs w:val="24"/>
        </w:rPr>
        <w:br/>
      </w:r>
      <w:r>
        <w:rPr>
          <w:rFonts w:ascii="Times New Roman" w:hAnsi="Times New Roman" w:cs="Times New Roman"/>
          <w:b/>
          <w:bCs/>
          <w:sz w:val="24"/>
          <w:szCs w:val="24"/>
        </w:rPr>
        <w:t>УСЛОВИЯ ЗА УПРАЖНЯВАНЕ НА ПРОФЕСИЯТА ОТ МЕДИЦИНСКИТЕ СЕСТРИ, АКУШЕРКИТЕ И АСОЦ</w:t>
      </w:r>
      <w:r>
        <w:rPr>
          <w:rFonts w:ascii="Times New Roman" w:hAnsi="Times New Roman" w:cs="Times New Roman"/>
          <w:b/>
          <w:bCs/>
          <w:sz w:val="24"/>
          <w:szCs w:val="24"/>
        </w:rPr>
        <w:t>ИИРАНИТЕ МЕДИЦИНСКИ СПЕЦИАЛИСТИ</w:t>
      </w:r>
    </w:p>
    <w:p w:rsidR="00000000" w:rsidRDefault="003E3E18" w:rsidP="00C15E40">
      <w:pPr>
        <w:spacing w:after="0" w:line="240" w:lineRule="auto"/>
        <w:ind w:firstLine="851"/>
        <w:jc w:val="both"/>
        <w:divId w:val="1320504451"/>
        <w:rPr>
          <w:rFonts w:ascii="Times New Roman" w:eastAsia="Times New Roman" w:hAnsi="Times New Roman" w:cs="Times New Roman"/>
          <w:sz w:val="24"/>
          <w:szCs w:val="24"/>
        </w:rPr>
      </w:pPr>
      <w:r>
        <w:rPr>
          <w:rFonts w:ascii="Times New Roman" w:eastAsia="Times New Roman" w:hAnsi="Times New Roman" w:cs="Times New Roman"/>
          <w:sz w:val="24"/>
          <w:szCs w:val="24"/>
        </w:rPr>
        <w:t>Чл. 5. (1) (Изм. - ДВ, бр. 85 от 2005 г. (*), доп. - ДВ, бр. 91 от 2018 г.) Упражняването на професиите "медицинска сестра" и "акушерка" се осъществява от лица, които са завършили висши медицински училища и притежават съотв</w:t>
      </w:r>
      <w:r>
        <w:rPr>
          <w:rFonts w:ascii="Times New Roman" w:eastAsia="Times New Roman" w:hAnsi="Times New Roman" w:cs="Times New Roman"/>
          <w:sz w:val="24"/>
          <w:szCs w:val="24"/>
        </w:rPr>
        <w:t>етната професионална квалификация, удостоверена с диплома за придобито висше образование на образователно-квалификационна степен "бакалавър" и са вписани в регистъра на съсловната организация по чл. 2, ал. 1, т. 1.</w:t>
      </w:r>
    </w:p>
    <w:p w:rsidR="00000000" w:rsidRDefault="003E3E18" w:rsidP="00C15E40">
      <w:pPr>
        <w:spacing w:after="0" w:line="240" w:lineRule="auto"/>
        <w:ind w:firstLine="851"/>
        <w:jc w:val="both"/>
        <w:divId w:val="1278220004"/>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упражняване на професията си меди</w:t>
      </w:r>
      <w:r>
        <w:rPr>
          <w:rFonts w:ascii="Times New Roman" w:eastAsia="Times New Roman" w:hAnsi="Times New Roman" w:cs="Times New Roman"/>
          <w:sz w:val="24"/>
          <w:szCs w:val="24"/>
        </w:rPr>
        <w:t>цинската сестра осъществява диагностика на нуждите, промотивни, профилактични, клинични и рехабилитационни здравни грижи в съответствие с професионалните ѝ компетенции, определени с наредбата по чл. 7.</w:t>
      </w:r>
    </w:p>
    <w:p w:rsidR="00000000" w:rsidRDefault="003E3E18" w:rsidP="00C15E40">
      <w:pPr>
        <w:spacing w:after="0" w:line="240" w:lineRule="auto"/>
        <w:ind w:firstLine="851"/>
        <w:jc w:val="both"/>
        <w:divId w:val="1137648405"/>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упражняване на професията си акушерката осъщес</w:t>
      </w:r>
      <w:r>
        <w:rPr>
          <w:rFonts w:ascii="Times New Roman" w:eastAsia="Times New Roman" w:hAnsi="Times New Roman" w:cs="Times New Roman"/>
          <w:sz w:val="24"/>
          <w:szCs w:val="24"/>
        </w:rPr>
        <w:t>твява диагностика на нуждите, промотивни, профилактични, клинични и рехабилитационни здравни грижи в областта на акушерската дейност на бременни жени, гинекологично болни, родилки и новородени деца в съответствие с професионалните ѝ компетенции, определени</w:t>
      </w:r>
      <w:r>
        <w:rPr>
          <w:rFonts w:ascii="Times New Roman" w:eastAsia="Times New Roman" w:hAnsi="Times New Roman" w:cs="Times New Roman"/>
          <w:sz w:val="24"/>
          <w:szCs w:val="24"/>
        </w:rPr>
        <w:t xml:space="preserve"> с наредбата по чл. 7.</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6595027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6. (1) (Изм. - ДВ, бр. 85 от 2005 г., в сила от 25.10.2005 г., изм. - ДВ, бр. 41 от 2007 г.) Асоциираните медицински специалисти са лица, които притежават съответната професионална квалификация, удостоверена с диплома за придобито висше образование на </w:t>
      </w:r>
      <w:r>
        <w:rPr>
          <w:rFonts w:ascii="Times New Roman" w:eastAsia="Times New Roman" w:hAnsi="Times New Roman" w:cs="Times New Roman"/>
          <w:sz w:val="24"/>
          <w:szCs w:val="24"/>
        </w:rPr>
        <w:t>образователно-квалификационна степен "бакалавър" по чл. 42, ал. 1, т. 1 от Закона за висшето образование или със свидетелство за професионална квалификация, издадено по реда на Закона за професионалното образование и обучение.</w:t>
      </w:r>
    </w:p>
    <w:p w:rsidR="00000000" w:rsidRDefault="003E3E18" w:rsidP="00C15E40">
      <w:pPr>
        <w:spacing w:after="0" w:line="240" w:lineRule="auto"/>
        <w:ind w:firstLine="851"/>
        <w:jc w:val="both"/>
        <w:divId w:val="1116829733"/>
        <w:rPr>
          <w:rFonts w:ascii="Times New Roman" w:eastAsia="Times New Roman" w:hAnsi="Times New Roman" w:cs="Times New Roman"/>
          <w:sz w:val="24"/>
          <w:szCs w:val="24"/>
        </w:rPr>
      </w:pPr>
      <w:r>
        <w:rPr>
          <w:rFonts w:ascii="Times New Roman" w:eastAsia="Times New Roman" w:hAnsi="Times New Roman" w:cs="Times New Roman"/>
          <w:sz w:val="24"/>
          <w:szCs w:val="24"/>
        </w:rPr>
        <w:t>(2) Асоциираните медицински с</w:t>
      </w:r>
      <w:r>
        <w:rPr>
          <w:rFonts w:ascii="Times New Roman" w:eastAsia="Times New Roman" w:hAnsi="Times New Roman" w:cs="Times New Roman"/>
          <w:sz w:val="24"/>
          <w:szCs w:val="24"/>
        </w:rPr>
        <w:t>пециалисти осъществяват здравни грижи, профилактика, рехабилитация и здравна промоция в съответствие с професионалните им компетенции, определени с наредбата по чл. 7.</w:t>
      </w:r>
    </w:p>
    <w:p w:rsidR="00000000" w:rsidRDefault="003E3E18" w:rsidP="00C15E40">
      <w:pPr>
        <w:spacing w:after="0" w:line="240" w:lineRule="auto"/>
        <w:ind w:firstLine="851"/>
        <w:jc w:val="both"/>
        <w:divId w:val="1631590737"/>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91 от 2018 г.) Професията "Зъботехник" и професията "Помощник-фармац</w:t>
      </w:r>
      <w:r>
        <w:rPr>
          <w:rFonts w:ascii="Times New Roman" w:eastAsia="Times New Roman" w:hAnsi="Times New Roman" w:cs="Times New Roman"/>
          <w:sz w:val="24"/>
          <w:szCs w:val="24"/>
        </w:rPr>
        <w:t>евт" се упражняват от лица, които притежават диплома за придобито висше образование по съответната специалност на образователно-квалификационната степен "професионален бакалавър по..." по чл. 42, ал. 1, т. 1, буква "а" от Закона за висшето образование.</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2017484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w:t>
      </w:r>
      <w:r>
        <w:rPr>
          <w:rFonts w:ascii="Times New Roman" w:eastAsia="Times New Roman" w:hAnsi="Times New Roman" w:cs="Times New Roman"/>
          <w:sz w:val="24"/>
          <w:szCs w:val="24"/>
        </w:rPr>
        <w:t>л. 7. (1) (Изм. - ДВ, бр. 91 от 2018 г.) Професионалните дейности, които медицинските сестри, акушерките и асоциираните медицински специалисти, както и помощник-фармацевтите може да извършват по назначение или самостоятелно, както и професионалните дейност</w:t>
      </w:r>
      <w:r>
        <w:rPr>
          <w:rFonts w:ascii="Times New Roman" w:eastAsia="Times New Roman" w:hAnsi="Times New Roman" w:cs="Times New Roman"/>
          <w:sz w:val="24"/>
          <w:szCs w:val="24"/>
        </w:rPr>
        <w:t>и, които зъботехниците може да извършват по назначение, се определят с наредба, издадена от министъра на здравеопазването след съгласуване със съответната съсловна организация.</w:t>
      </w:r>
    </w:p>
    <w:p w:rsidR="00000000" w:rsidRDefault="003E3E18" w:rsidP="00C15E40">
      <w:pPr>
        <w:spacing w:after="0" w:line="240" w:lineRule="auto"/>
        <w:ind w:firstLine="851"/>
        <w:jc w:val="both"/>
        <w:divId w:val="89404628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41 от 2009 г., в сила от 02.06.2009 г., доп. - ДВ, бр. 98 о</w:t>
      </w:r>
      <w:r>
        <w:rPr>
          <w:rFonts w:ascii="Times New Roman" w:eastAsia="Times New Roman" w:hAnsi="Times New Roman" w:cs="Times New Roman"/>
          <w:sz w:val="24"/>
          <w:szCs w:val="24"/>
        </w:rPr>
        <w:t>т 2010 г., в сила от 01.01.2011 г.) С наредбата по ал. 1 се определят и професионалните дейности, които извършват здравните асистенти и лекарските асистенти.</w:t>
      </w:r>
    </w:p>
    <w:p w:rsidR="00000000" w:rsidRDefault="003E3E18">
      <w:pPr>
        <w:spacing w:after="0" w:line="240" w:lineRule="auto"/>
        <w:rPr>
          <w:rFonts w:ascii="Times New Roman" w:eastAsia="Times New Roman" w:hAnsi="Times New Roman" w:cs="Times New Roman"/>
          <w:sz w:val="24"/>
          <w:szCs w:val="24"/>
        </w:rPr>
      </w:pPr>
    </w:p>
    <w:p w:rsidR="00000000" w:rsidRDefault="003E3E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трета.</w:t>
      </w:r>
      <w:r>
        <w:rPr>
          <w:rFonts w:ascii="Times New Roman" w:hAnsi="Times New Roman" w:cs="Times New Roman"/>
          <w:b/>
          <w:bCs/>
          <w:sz w:val="24"/>
          <w:szCs w:val="24"/>
        </w:rPr>
        <w:br/>
      </w:r>
      <w:r>
        <w:rPr>
          <w:rFonts w:ascii="Times New Roman" w:hAnsi="Times New Roman" w:cs="Times New Roman"/>
          <w:b/>
          <w:bCs/>
          <w:sz w:val="24"/>
          <w:szCs w:val="24"/>
        </w:rPr>
        <w:t>ФУНКЦИИ</w:t>
      </w:r>
    </w:p>
    <w:p w:rsidR="00000000" w:rsidRDefault="003E3E18" w:rsidP="00C15E40">
      <w:pPr>
        <w:spacing w:after="0" w:line="240" w:lineRule="auto"/>
        <w:ind w:firstLine="851"/>
        <w:jc w:val="both"/>
        <w:divId w:val="1665745244"/>
        <w:rPr>
          <w:rFonts w:ascii="Times New Roman" w:eastAsia="Times New Roman" w:hAnsi="Times New Roman" w:cs="Times New Roman"/>
          <w:sz w:val="24"/>
          <w:szCs w:val="24"/>
        </w:rPr>
      </w:pPr>
      <w:r>
        <w:rPr>
          <w:rFonts w:ascii="Times New Roman" w:eastAsia="Times New Roman" w:hAnsi="Times New Roman" w:cs="Times New Roman"/>
          <w:sz w:val="24"/>
          <w:szCs w:val="24"/>
        </w:rPr>
        <w:t>Чл. 8. (1) (Изм. - ДВ, бр. 91 от 2018 г., предишен текст на чл. 8 - ДВ, бр</w:t>
      </w:r>
      <w:r>
        <w:rPr>
          <w:rFonts w:ascii="Times New Roman" w:eastAsia="Times New Roman" w:hAnsi="Times New Roman" w:cs="Times New Roman"/>
          <w:sz w:val="24"/>
          <w:szCs w:val="24"/>
        </w:rPr>
        <w:t>. 102 от 2018 г., в сила от 01.01.2019 г.) Съсловните организации на медицинските сестри, акушерките и асоциираните медицински специалисти, на зъботехниците и на помощник-фармацевтите:</w:t>
      </w:r>
    </w:p>
    <w:p w:rsidR="00000000" w:rsidRDefault="003E3E18" w:rsidP="00C15E40">
      <w:pPr>
        <w:spacing w:after="0" w:line="240" w:lineRule="auto"/>
        <w:ind w:firstLine="851"/>
        <w:jc w:val="both"/>
        <w:divId w:val="711959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представляват своите членове и защитават професионалните им права и </w:t>
      </w:r>
      <w:r>
        <w:rPr>
          <w:rFonts w:ascii="Times New Roman" w:eastAsia="Times New Roman" w:hAnsi="Times New Roman" w:cs="Times New Roman"/>
          <w:sz w:val="24"/>
          <w:szCs w:val="24"/>
        </w:rPr>
        <w:t>интереси;</w:t>
      </w:r>
    </w:p>
    <w:p w:rsidR="00000000" w:rsidRDefault="003E3E18" w:rsidP="00C15E40">
      <w:pPr>
        <w:spacing w:after="0" w:line="240" w:lineRule="auto"/>
        <w:ind w:firstLine="851"/>
        <w:jc w:val="both"/>
        <w:divId w:val="1206142839"/>
        <w:rPr>
          <w:rFonts w:ascii="Times New Roman" w:eastAsia="Times New Roman" w:hAnsi="Times New Roman" w:cs="Times New Roman"/>
          <w:sz w:val="24"/>
          <w:szCs w:val="24"/>
        </w:rPr>
      </w:pPr>
      <w:r>
        <w:rPr>
          <w:rFonts w:ascii="Times New Roman" w:eastAsia="Times New Roman" w:hAnsi="Times New Roman" w:cs="Times New Roman"/>
          <w:sz w:val="24"/>
          <w:szCs w:val="24"/>
        </w:rPr>
        <w:t>2. създават и водят национални електронни професионални регистри и регионални професионални регистри на членовете си;</w:t>
      </w:r>
    </w:p>
    <w:p w:rsidR="00000000" w:rsidRDefault="003E3E18" w:rsidP="00C15E40">
      <w:pPr>
        <w:spacing w:after="0" w:line="240" w:lineRule="auto"/>
        <w:ind w:firstLine="851"/>
        <w:jc w:val="both"/>
        <w:divId w:val="1038091003"/>
        <w:rPr>
          <w:rFonts w:ascii="Times New Roman" w:eastAsia="Times New Roman" w:hAnsi="Times New Roman" w:cs="Times New Roman"/>
          <w:sz w:val="24"/>
          <w:szCs w:val="24"/>
        </w:rPr>
      </w:pPr>
      <w:r>
        <w:rPr>
          <w:rFonts w:ascii="Times New Roman" w:eastAsia="Times New Roman" w:hAnsi="Times New Roman" w:cs="Times New Roman"/>
          <w:sz w:val="24"/>
          <w:szCs w:val="24"/>
        </w:rPr>
        <w:t>3. определят условията и реда за вписване в регистрите по т. 2 на медицинските сестри, акушерките и асоциираните медицински спец</w:t>
      </w:r>
      <w:r>
        <w:rPr>
          <w:rFonts w:ascii="Times New Roman" w:eastAsia="Times New Roman" w:hAnsi="Times New Roman" w:cs="Times New Roman"/>
          <w:sz w:val="24"/>
          <w:szCs w:val="24"/>
        </w:rPr>
        <w:t>иалисти, на зъботехниците и на помощник-фармацевтите и правилата за издаването на сертификат за квалификация по професията;</w:t>
      </w:r>
    </w:p>
    <w:p w:rsidR="00000000" w:rsidRDefault="003E3E18" w:rsidP="00C15E40">
      <w:pPr>
        <w:spacing w:after="0" w:line="240" w:lineRule="auto"/>
        <w:ind w:firstLine="851"/>
        <w:jc w:val="both"/>
        <w:divId w:val="1837576930"/>
        <w:rPr>
          <w:rFonts w:ascii="Times New Roman" w:eastAsia="Times New Roman" w:hAnsi="Times New Roman" w:cs="Times New Roman"/>
          <w:sz w:val="24"/>
          <w:szCs w:val="24"/>
        </w:rPr>
      </w:pPr>
      <w:r>
        <w:rPr>
          <w:rFonts w:ascii="Times New Roman" w:eastAsia="Times New Roman" w:hAnsi="Times New Roman" w:cs="Times New Roman"/>
          <w:sz w:val="24"/>
          <w:szCs w:val="24"/>
        </w:rPr>
        <w:t>4. приемат кодекси за професионална етика на съответните специалисти и упражняват контрол по спазването им;</w:t>
      </w:r>
    </w:p>
    <w:p w:rsidR="00000000" w:rsidRDefault="003E3E18" w:rsidP="00C15E40">
      <w:pPr>
        <w:spacing w:after="0" w:line="240" w:lineRule="auto"/>
        <w:ind w:firstLine="851"/>
        <w:jc w:val="both"/>
        <w:divId w:val="275915239"/>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102 о</w:t>
      </w:r>
      <w:r>
        <w:rPr>
          <w:rFonts w:ascii="Times New Roman" w:eastAsia="Times New Roman" w:hAnsi="Times New Roman" w:cs="Times New Roman"/>
          <w:sz w:val="24"/>
          <w:szCs w:val="24"/>
        </w:rPr>
        <w:t>т 2018 г., в сила от 01.01.2019 г.) приемат правила за добра медицинска практика по здравни грижи в съответната професионална област и ги предлагат за утвърждаване от министъра на здравеопазването, след становище на изпълнителния директор на Изпълнителна а</w:t>
      </w:r>
      <w:r>
        <w:rPr>
          <w:rFonts w:ascii="Times New Roman" w:eastAsia="Times New Roman" w:hAnsi="Times New Roman" w:cs="Times New Roman"/>
          <w:sz w:val="24"/>
          <w:szCs w:val="24"/>
        </w:rPr>
        <w:t>генция "Медицински надзор";</w:t>
      </w:r>
    </w:p>
    <w:p w:rsidR="00000000" w:rsidRDefault="003E3E18" w:rsidP="00C15E40">
      <w:pPr>
        <w:spacing w:after="0" w:line="240" w:lineRule="auto"/>
        <w:ind w:firstLine="851"/>
        <w:jc w:val="both"/>
        <w:divId w:val="519389637"/>
        <w:rPr>
          <w:rFonts w:ascii="Times New Roman" w:eastAsia="Times New Roman" w:hAnsi="Times New Roman" w:cs="Times New Roman"/>
          <w:sz w:val="24"/>
          <w:szCs w:val="24"/>
        </w:rPr>
      </w:pPr>
      <w:r>
        <w:rPr>
          <w:rFonts w:ascii="Times New Roman" w:eastAsia="Times New Roman" w:hAnsi="Times New Roman" w:cs="Times New Roman"/>
          <w:sz w:val="24"/>
          <w:szCs w:val="24"/>
        </w:rPr>
        <w:t>5а. (нова - ДВ, бр. 102 от 2018 г., в сила от 01.01.2019 г.) изпращат приетите правила за добра медицинска практика по здравни грижи по т. 5 за становище на изпълнителния директор на Изпълнителна агенция "Медицински надзор";</w:t>
      </w:r>
    </w:p>
    <w:p w:rsidR="00000000" w:rsidRDefault="003E3E18" w:rsidP="00C15E40">
      <w:pPr>
        <w:spacing w:after="0" w:line="240" w:lineRule="auto"/>
        <w:ind w:firstLine="851"/>
        <w:jc w:val="both"/>
        <w:divId w:val="120371565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rPr>
        <w:t>налагат санкциите, предвидени в този закон;</w:t>
      </w:r>
    </w:p>
    <w:p w:rsidR="00000000" w:rsidRDefault="003E3E18" w:rsidP="00C15E40">
      <w:pPr>
        <w:spacing w:after="0" w:line="240" w:lineRule="auto"/>
        <w:ind w:firstLine="851"/>
        <w:jc w:val="both"/>
        <w:divId w:val="8652174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организират, координират, провеждат, регистрират и контролират продължаващото обучение на медицинските сестри, акушерките и асоциираните медицински специалисти, на зъботехниците и на помощник-фармацевтите при </w:t>
      </w:r>
      <w:r>
        <w:rPr>
          <w:rFonts w:ascii="Times New Roman" w:eastAsia="Times New Roman" w:hAnsi="Times New Roman" w:cs="Times New Roman"/>
          <w:sz w:val="24"/>
          <w:szCs w:val="24"/>
        </w:rPr>
        <w:t>условия и по ред, определени в договори с висшите медицински училища и с базите за следдипломно обучение;</w:t>
      </w:r>
    </w:p>
    <w:p w:rsidR="00000000" w:rsidRDefault="003E3E18" w:rsidP="00C15E40">
      <w:pPr>
        <w:spacing w:after="0" w:line="240" w:lineRule="auto"/>
        <w:ind w:firstLine="851"/>
        <w:jc w:val="both"/>
        <w:divId w:val="12314216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приемат Квалификационна рамка за професионално развитие на медицинските сестри, акушерките и асоциираните медицински специалисти, на зъботехниците </w:t>
      </w:r>
      <w:r>
        <w:rPr>
          <w:rFonts w:ascii="Times New Roman" w:eastAsia="Times New Roman" w:hAnsi="Times New Roman" w:cs="Times New Roman"/>
          <w:sz w:val="24"/>
          <w:szCs w:val="24"/>
        </w:rPr>
        <w:t>и на помощник-фармацевтите, състояща се от квалификационни нива;</w:t>
      </w:r>
    </w:p>
    <w:p w:rsidR="00000000" w:rsidRDefault="003E3E18" w:rsidP="00C15E40">
      <w:pPr>
        <w:spacing w:after="0" w:line="240" w:lineRule="auto"/>
        <w:ind w:firstLine="851"/>
        <w:jc w:val="both"/>
        <w:divId w:val="15722347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участват със свой представител със съвещателен глас във Висшия медицински съвет към министъра на здравеопазването, а представител на помощник-фармацевтите участва със съвещателен глас във </w:t>
      </w:r>
      <w:r>
        <w:rPr>
          <w:rFonts w:ascii="Times New Roman" w:eastAsia="Times New Roman" w:hAnsi="Times New Roman" w:cs="Times New Roman"/>
          <w:sz w:val="24"/>
          <w:szCs w:val="24"/>
        </w:rPr>
        <w:t>Висшия съвет по фармация;</w:t>
      </w:r>
    </w:p>
    <w:p w:rsidR="00000000" w:rsidRDefault="003E3E18" w:rsidP="00C15E40">
      <w:pPr>
        <w:spacing w:after="0" w:line="240" w:lineRule="auto"/>
        <w:ind w:firstLine="851"/>
        <w:jc w:val="both"/>
        <w:divId w:val="268897139"/>
        <w:rPr>
          <w:rFonts w:ascii="Times New Roman" w:eastAsia="Times New Roman" w:hAnsi="Times New Roman" w:cs="Times New Roman"/>
          <w:sz w:val="24"/>
          <w:szCs w:val="24"/>
        </w:rPr>
      </w:pPr>
      <w:r>
        <w:rPr>
          <w:rFonts w:ascii="Times New Roman" w:eastAsia="Times New Roman" w:hAnsi="Times New Roman" w:cs="Times New Roman"/>
          <w:sz w:val="24"/>
          <w:szCs w:val="24"/>
        </w:rPr>
        <w:t>10. дават становища по проекти на нормативни актове в областта на здравните грижи, осъществявани от съответните медицински специалисти;</w:t>
      </w:r>
    </w:p>
    <w:p w:rsidR="00000000" w:rsidRDefault="003E3E18" w:rsidP="00C15E40">
      <w:pPr>
        <w:spacing w:after="0" w:line="240" w:lineRule="auto"/>
        <w:ind w:firstLine="851"/>
        <w:jc w:val="both"/>
        <w:divId w:val="1442726124"/>
        <w:rPr>
          <w:rFonts w:ascii="Times New Roman" w:eastAsia="Times New Roman" w:hAnsi="Times New Roman" w:cs="Times New Roman"/>
          <w:sz w:val="24"/>
          <w:szCs w:val="24"/>
        </w:rPr>
      </w:pPr>
      <w:r>
        <w:rPr>
          <w:rFonts w:ascii="Times New Roman" w:eastAsia="Times New Roman" w:hAnsi="Times New Roman" w:cs="Times New Roman"/>
          <w:sz w:val="24"/>
          <w:szCs w:val="24"/>
        </w:rPr>
        <w:t>11. осъществяват сътрудничество с други органи, организации и институции в страната и чужбина;</w:t>
      </w:r>
    </w:p>
    <w:p w:rsidR="00000000" w:rsidRDefault="003E3E18" w:rsidP="00C15E40">
      <w:pPr>
        <w:spacing w:after="0" w:line="240" w:lineRule="auto"/>
        <w:ind w:firstLine="851"/>
        <w:jc w:val="both"/>
        <w:divId w:val="1196966737"/>
        <w:rPr>
          <w:rFonts w:ascii="Times New Roman" w:eastAsia="Times New Roman" w:hAnsi="Times New Roman" w:cs="Times New Roman"/>
          <w:sz w:val="24"/>
          <w:szCs w:val="24"/>
        </w:rPr>
      </w:pPr>
      <w:r>
        <w:rPr>
          <w:rFonts w:ascii="Times New Roman" w:eastAsia="Times New Roman" w:hAnsi="Times New Roman" w:cs="Times New Roman"/>
          <w:sz w:val="24"/>
          <w:szCs w:val="24"/>
        </w:rPr>
        <w:t>12. подпомагат своите членове и техните семейства в случай на нужда съгласно устава на организацията;</w:t>
      </w:r>
    </w:p>
    <w:p w:rsidR="00000000" w:rsidRDefault="003E3E18" w:rsidP="00C15E40">
      <w:pPr>
        <w:spacing w:after="0" w:line="240" w:lineRule="auto"/>
        <w:ind w:firstLine="851"/>
        <w:jc w:val="both"/>
        <w:divId w:val="46670885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извършват други дейности, предвидени в уставите им;</w:t>
      </w:r>
    </w:p>
    <w:p w:rsidR="00000000" w:rsidRDefault="003E3E18" w:rsidP="00C15E40">
      <w:pPr>
        <w:spacing w:after="0" w:line="240" w:lineRule="auto"/>
        <w:ind w:firstLine="851"/>
        <w:jc w:val="both"/>
        <w:divId w:val="614990014"/>
        <w:rPr>
          <w:rFonts w:ascii="Times New Roman" w:eastAsia="Times New Roman" w:hAnsi="Times New Roman" w:cs="Times New Roman"/>
          <w:sz w:val="24"/>
          <w:szCs w:val="24"/>
        </w:rPr>
      </w:pPr>
      <w:r>
        <w:rPr>
          <w:rFonts w:ascii="Times New Roman" w:eastAsia="Times New Roman" w:hAnsi="Times New Roman" w:cs="Times New Roman"/>
          <w:sz w:val="24"/>
          <w:szCs w:val="24"/>
        </w:rPr>
        <w:t>14. предоставят на Министерството на здравеопазването информацията по чл. 185, ал. 3 и 4 от Закон</w:t>
      </w:r>
      <w:r>
        <w:rPr>
          <w:rFonts w:ascii="Times New Roman" w:eastAsia="Times New Roman" w:hAnsi="Times New Roman" w:cs="Times New Roman"/>
          <w:sz w:val="24"/>
          <w:szCs w:val="24"/>
        </w:rPr>
        <w:t>а за здравето.</w:t>
      </w:r>
    </w:p>
    <w:p w:rsidR="00000000" w:rsidRDefault="003E3E18" w:rsidP="00C15E40">
      <w:pPr>
        <w:spacing w:after="0" w:line="240" w:lineRule="auto"/>
        <w:ind w:firstLine="851"/>
        <w:jc w:val="both"/>
        <w:divId w:val="2047215058"/>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102 от 2018 г., в сила от 01.01.2019 г.) Правилата за добра медицинска практика по здравни грижи по ал. 1, т. 5 представляват система от насоки и принципи, които описват професионалните ценности, знания, умения и поведени</w:t>
      </w:r>
      <w:r>
        <w:rPr>
          <w:rFonts w:ascii="Times New Roman" w:eastAsia="Times New Roman" w:hAnsi="Times New Roman" w:cs="Times New Roman"/>
          <w:sz w:val="24"/>
          <w:szCs w:val="24"/>
        </w:rPr>
        <w:t>е, които медицинските сестри, акушерките и асоциираните медицински специалисти, зъботехниците и помощник-фармацевтите може да прилагат в съответствие с опита си и професионалната си преценка.</w:t>
      </w:r>
    </w:p>
    <w:p w:rsidR="00000000" w:rsidRDefault="003E3E18" w:rsidP="00C15E40">
      <w:pPr>
        <w:spacing w:after="0" w:line="240" w:lineRule="auto"/>
        <w:ind w:firstLine="851"/>
        <w:jc w:val="both"/>
        <w:divId w:val="1441795518"/>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102 от 2018 г., в сила от 01.01.2019 г.) Пра</w:t>
      </w:r>
      <w:r>
        <w:rPr>
          <w:rFonts w:ascii="Times New Roman" w:eastAsia="Times New Roman" w:hAnsi="Times New Roman" w:cs="Times New Roman"/>
          <w:sz w:val="24"/>
          <w:szCs w:val="24"/>
        </w:rPr>
        <w:t>вилата за добра медицинска практика по здравни грижи по ал. 1, т. 5 се актуализират при необходимост или при поискване на всяка една от страните по реда на този закон.</w:t>
      </w:r>
    </w:p>
    <w:p w:rsidR="00000000" w:rsidRDefault="003E3E18" w:rsidP="00C15E40">
      <w:pPr>
        <w:spacing w:after="0" w:line="240" w:lineRule="auto"/>
        <w:ind w:firstLine="851"/>
        <w:jc w:val="both"/>
        <w:divId w:val="755828090"/>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102 от 2018 г., в сила от 01.01.2019 г.) Министърът на здравеопазван</w:t>
      </w:r>
      <w:r>
        <w:rPr>
          <w:rFonts w:ascii="Times New Roman" w:eastAsia="Times New Roman" w:hAnsi="Times New Roman" w:cs="Times New Roman"/>
          <w:sz w:val="24"/>
          <w:szCs w:val="24"/>
        </w:rPr>
        <w:t>ето утвърждава правилата за добра медицинска практика по здравни грижи по ал. 1, т. 5 в срок до един месец от предоставянето им и ги обнародва в "Държавен вестник".</w:t>
      </w:r>
    </w:p>
    <w:p w:rsidR="00000000" w:rsidRDefault="003E3E18">
      <w:pPr>
        <w:spacing w:after="0" w:line="240" w:lineRule="auto"/>
        <w:rPr>
          <w:rFonts w:ascii="Times New Roman" w:eastAsia="Times New Roman" w:hAnsi="Times New Roman" w:cs="Times New Roman"/>
          <w:sz w:val="24"/>
          <w:szCs w:val="24"/>
        </w:rPr>
      </w:pPr>
    </w:p>
    <w:p w:rsidR="00000000" w:rsidRDefault="003E3E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четвърта.</w:t>
      </w:r>
      <w:r>
        <w:rPr>
          <w:rFonts w:ascii="Times New Roman" w:hAnsi="Times New Roman" w:cs="Times New Roman"/>
          <w:b/>
          <w:bCs/>
          <w:sz w:val="24"/>
          <w:szCs w:val="24"/>
        </w:rPr>
        <w:br/>
      </w:r>
      <w:r>
        <w:rPr>
          <w:rFonts w:ascii="Times New Roman" w:hAnsi="Times New Roman" w:cs="Times New Roman"/>
          <w:b/>
          <w:bCs/>
          <w:sz w:val="24"/>
          <w:szCs w:val="24"/>
        </w:rPr>
        <w:t>УСТРОЙСТВО</w:t>
      </w:r>
    </w:p>
    <w:p w:rsidR="00000000" w:rsidRDefault="003E3E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Органи на национално равнище</w:t>
      </w:r>
    </w:p>
    <w:p w:rsidR="00000000" w:rsidRDefault="003E3E18" w:rsidP="00C15E40">
      <w:pPr>
        <w:spacing w:after="0" w:line="240" w:lineRule="auto"/>
        <w:ind w:firstLine="851"/>
        <w:jc w:val="both"/>
        <w:divId w:val="679821137"/>
        <w:rPr>
          <w:rFonts w:ascii="Times New Roman" w:eastAsia="Times New Roman" w:hAnsi="Times New Roman" w:cs="Times New Roman"/>
          <w:sz w:val="24"/>
          <w:szCs w:val="24"/>
        </w:rPr>
      </w:pPr>
      <w:r>
        <w:rPr>
          <w:rFonts w:ascii="Times New Roman" w:eastAsia="Times New Roman" w:hAnsi="Times New Roman" w:cs="Times New Roman"/>
          <w:sz w:val="24"/>
          <w:szCs w:val="24"/>
        </w:rPr>
        <w:t>Чл. 9. (Изм. - ДВ, бр. 91 от 2018 г.) Органите на съответните съсловни организации на национално равнище са:</w:t>
      </w:r>
    </w:p>
    <w:p w:rsidR="00000000" w:rsidRDefault="003E3E18" w:rsidP="00C15E40">
      <w:pPr>
        <w:spacing w:after="0" w:line="240" w:lineRule="auto"/>
        <w:ind w:firstLine="851"/>
        <w:jc w:val="both"/>
        <w:divId w:val="378475592"/>
        <w:rPr>
          <w:rFonts w:ascii="Times New Roman" w:eastAsia="Times New Roman" w:hAnsi="Times New Roman" w:cs="Times New Roman"/>
          <w:sz w:val="24"/>
          <w:szCs w:val="24"/>
        </w:rPr>
      </w:pPr>
      <w:r>
        <w:rPr>
          <w:rFonts w:ascii="Times New Roman" w:eastAsia="Times New Roman" w:hAnsi="Times New Roman" w:cs="Times New Roman"/>
          <w:sz w:val="24"/>
          <w:szCs w:val="24"/>
        </w:rPr>
        <w:t>1. конгрес;</w:t>
      </w:r>
    </w:p>
    <w:p w:rsidR="00000000" w:rsidRDefault="003E3E18" w:rsidP="00C15E40">
      <w:pPr>
        <w:spacing w:after="0" w:line="240" w:lineRule="auto"/>
        <w:ind w:firstLine="851"/>
        <w:jc w:val="both"/>
        <w:divId w:val="319509063"/>
        <w:rPr>
          <w:rFonts w:ascii="Times New Roman" w:eastAsia="Times New Roman" w:hAnsi="Times New Roman" w:cs="Times New Roman"/>
          <w:sz w:val="24"/>
          <w:szCs w:val="24"/>
        </w:rPr>
      </w:pPr>
      <w:r>
        <w:rPr>
          <w:rFonts w:ascii="Times New Roman" w:eastAsia="Times New Roman" w:hAnsi="Times New Roman" w:cs="Times New Roman"/>
          <w:sz w:val="24"/>
          <w:szCs w:val="24"/>
        </w:rPr>
        <w:t>2. национален съвет;</w:t>
      </w:r>
    </w:p>
    <w:p w:rsidR="00000000" w:rsidRDefault="003E3E18" w:rsidP="00C15E40">
      <w:pPr>
        <w:spacing w:after="0" w:line="240" w:lineRule="auto"/>
        <w:ind w:firstLine="851"/>
        <w:jc w:val="both"/>
        <w:divId w:val="154998479"/>
        <w:rPr>
          <w:rFonts w:ascii="Times New Roman" w:eastAsia="Times New Roman" w:hAnsi="Times New Roman" w:cs="Times New Roman"/>
          <w:sz w:val="24"/>
          <w:szCs w:val="24"/>
        </w:rPr>
      </w:pPr>
      <w:r>
        <w:rPr>
          <w:rFonts w:ascii="Times New Roman" w:eastAsia="Times New Roman" w:hAnsi="Times New Roman" w:cs="Times New Roman"/>
          <w:sz w:val="24"/>
          <w:szCs w:val="24"/>
        </w:rPr>
        <w:t>3. управителен съвет;</w:t>
      </w:r>
    </w:p>
    <w:p w:rsidR="00000000" w:rsidRDefault="003E3E18" w:rsidP="00C15E40">
      <w:pPr>
        <w:spacing w:after="0" w:line="240" w:lineRule="auto"/>
        <w:ind w:firstLine="851"/>
        <w:jc w:val="both"/>
        <w:divId w:val="2140494645"/>
        <w:rPr>
          <w:rFonts w:ascii="Times New Roman" w:eastAsia="Times New Roman" w:hAnsi="Times New Roman" w:cs="Times New Roman"/>
          <w:sz w:val="24"/>
          <w:szCs w:val="24"/>
        </w:rPr>
      </w:pPr>
      <w:r>
        <w:rPr>
          <w:rFonts w:ascii="Times New Roman" w:eastAsia="Times New Roman" w:hAnsi="Times New Roman" w:cs="Times New Roman"/>
          <w:sz w:val="24"/>
          <w:szCs w:val="24"/>
        </w:rPr>
        <w:t>4. контролна комисия;</w:t>
      </w:r>
    </w:p>
    <w:p w:rsidR="00000000" w:rsidRDefault="003E3E18" w:rsidP="00C15E40">
      <w:pPr>
        <w:spacing w:after="0" w:line="240" w:lineRule="auto"/>
        <w:ind w:firstLine="851"/>
        <w:jc w:val="both"/>
        <w:divId w:val="854809871"/>
        <w:rPr>
          <w:rFonts w:ascii="Times New Roman" w:eastAsia="Times New Roman" w:hAnsi="Times New Roman" w:cs="Times New Roman"/>
          <w:sz w:val="24"/>
          <w:szCs w:val="24"/>
        </w:rPr>
      </w:pPr>
      <w:r>
        <w:rPr>
          <w:rFonts w:ascii="Times New Roman" w:eastAsia="Times New Roman" w:hAnsi="Times New Roman" w:cs="Times New Roman"/>
          <w:sz w:val="24"/>
          <w:szCs w:val="24"/>
        </w:rPr>
        <w:t>5. комисия по професионална етика;</w:t>
      </w:r>
    </w:p>
    <w:p w:rsidR="00000000" w:rsidRDefault="003E3E18" w:rsidP="00C15E40">
      <w:pPr>
        <w:spacing w:after="0" w:line="240" w:lineRule="auto"/>
        <w:ind w:firstLine="851"/>
        <w:jc w:val="both"/>
        <w:divId w:val="663629160"/>
        <w:rPr>
          <w:rFonts w:ascii="Times New Roman" w:eastAsia="Times New Roman" w:hAnsi="Times New Roman" w:cs="Times New Roman"/>
          <w:sz w:val="24"/>
          <w:szCs w:val="24"/>
        </w:rPr>
      </w:pPr>
      <w:r>
        <w:rPr>
          <w:rFonts w:ascii="Times New Roman" w:eastAsia="Times New Roman" w:hAnsi="Times New Roman" w:cs="Times New Roman"/>
          <w:sz w:val="24"/>
          <w:szCs w:val="24"/>
        </w:rPr>
        <w:t>6. Национален съвет по качество.</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390426172"/>
        <w:rPr>
          <w:rFonts w:ascii="Times New Roman" w:eastAsia="Times New Roman" w:hAnsi="Times New Roman" w:cs="Times New Roman"/>
          <w:sz w:val="24"/>
          <w:szCs w:val="24"/>
        </w:rPr>
      </w:pPr>
      <w:r>
        <w:rPr>
          <w:rFonts w:ascii="Times New Roman" w:eastAsia="Times New Roman" w:hAnsi="Times New Roman" w:cs="Times New Roman"/>
          <w:sz w:val="24"/>
          <w:szCs w:val="24"/>
        </w:rPr>
        <w:t>Чл. 10. (1) (Изм. - ДВ, бр. 91 от 2018 г.) Конгресът на съответната съсловна организация се състои от представители на регионалните колегии.</w:t>
      </w:r>
    </w:p>
    <w:p w:rsidR="00000000" w:rsidRDefault="003E3E18" w:rsidP="00C15E40">
      <w:pPr>
        <w:spacing w:after="0" w:line="240" w:lineRule="auto"/>
        <w:ind w:firstLine="851"/>
        <w:jc w:val="both"/>
        <w:divId w:val="37716564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91 от 2018 г.) Представителите по ал. 1 се избират от общите събрания на регионалните колегии п</w:t>
      </w:r>
      <w:r>
        <w:rPr>
          <w:rFonts w:ascii="Times New Roman" w:eastAsia="Times New Roman" w:hAnsi="Times New Roman" w:cs="Times New Roman"/>
          <w:sz w:val="24"/>
          <w:szCs w:val="24"/>
        </w:rPr>
        <w:t>ри норма на представителство един делегат на 75 членове - за БАПЗГ и за БАПФ, и един делегат на 10 членове - за БАЗ. Условията и редът за избора им се определят в устава на съответната съсловна организация.</w:t>
      </w:r>
    </w:p>
    <w:p w:rsidR="00000000" w:rsidRDefault="003E3E18" w:rsidP="00C15E40">
      <w:pPr>
        <w:spacing w:after="0" w:line="240" w:lineRule="auto"/>
        <w:ind w:firstLine="851"/>
        <w:jc w:val="both"/>
        <w:divId w:val="148979501"/>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41 от 2009 г., в сила от 02.0</w:t>
      </w:r>
      <w:r>
        <w:rPr>
          <w:rFonts w:ascii="Times New Roman" w:eastAsia="Times New Roman" w:hAnsi="Times New Roman" w:cs="Times New Roman"/>
          <w:sz w:val="24"/>
          <w:szCs w:val="24"/>
        </w:rPr>
        <w:t>6.2009 г., изм. - ДВ, бр. 91 от 2018 г.) Органът по ал. 1 се свиква на редовно заседание най-малко веднъж на три години и на извънредни заседания. Редът за свикване и правилата за работа и за вземане на решения се определят в устава на съответната съсловна</w:t>
      </w:r>
      <w:r>
        <w:rPr>
          <w:rFonts w:ascii="Times New Roman" w:eastAsia="Times New Roman" w:hAnsi="Times New Roman" w:cs="Times New Roman"/>
          <w:sz w:val="24"/>
          <w:szCs w:val="24"/>
        </w:rPr>
        <w:t xml:space="preserve"> организация.</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720248515"/>
        <w:rPr>
          <w:rFonts w:ascii="Times New Roman" w:eastAsia="Times New Roman" w:hAnsi="Times New Roman" w:cs="Times New Roman"/>
          <w:sz w:val="24"/>
          <w:szCs w:val="24"/>
        </w:rPr>
      </w:pPr>
      <w:r>
        <w:rPr>
          <w:rFonts w:ascii="Times New Roman" w:eastAsia="Times New Roman" w:hAnsi="Times New Roman" w:cs="Times New Roman"/>
          <w:sz w:val="24"/>
          <w:szCs w:val="24"/>
        </w:rPr>
        <w:t>Чл. 11. (1) (Изм. - ДВ, бр. 91 от 2018 г.) Конгресът на съответната съсловна организация:</w:t>
      </w:r>
    </w:p>
    <w:p w:rsidR="00000000" w:rsidRDefault="003E3E18" w:rsidP="00C15E40">
      <w:pPr>
        <w:spacing w:after="0" w:line="240" w:lineRule="auto"/>
        <w:ind w:firstLine="851"/>
        <w:jc w:val="both"/>
        <w:divId w:val="548345371"/>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91 от 2018 г.) приема, допълва и изменя устава на съответната съсловна организация;</w:t>
      </w:r>
    </w:p>
    <w:p w:rsidR="00000000" w:rsidRDefault="003E3E18" w:rsidP="00C15E40">
      <w:pPr>
        <w:spacing w:after="0" w:line="240" w:lineRule="auto"/>
        <w:ind w:firstLine="851"/>
        <w:jc w:val="both"/>
        <w:divId w:val="508562821"/>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75 от 2006 г., изм. - ДВ, бр</w:t>
      </w:r>
      <w:r>
        <w:rPr>
          <w:rFonts w:ascii="Times New Roman" w:eastAsia="Times New Roman" w:hAnsi="Times New Roman" w:cs="Times New Roman"/>
          <w:sz w:val="24"/>
          <w:szCs w:val="24"/>
        </w:rPr>
        <w:t>. 91 от 2018 г.) приема, допълва и изменя кодекса за професионална етика на съответните специалисти, предлага го на министъра на здравеопазването за утвърждаване и обнародване в "Държавен вестник" и осъществява контрола по спазването му;</w:t>
      </w:r>
    </w:p>
    <w:p w:rsidR="00000000" w:rsidRDefault="003E3E18" w:rsidP="00C15E40">
      <w:pPr>
        <w:spacing w:after="0" w:line="240" w:lineRule="auto"/>
        <w:ind w:firstLine="851"/>
        <w:jc w:val="both"/>
        <w:divId w:val="67122757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(отм. - ДВ, бр.</w:t>
      </w:r>
      <w:r>
        <w:rPr>
          <w:rFonts w:ascii="Times New Roman" w:eastAsia="Times New Roman" w:hAnsi="Times New Roman" w:cs="Times New Roman"/>
          <w:sz w:val="24"/>
          <w:szCs w:val="24"/>
        </w:rPr>
        <w:t xml:space="preserve"> 91 от 2018 г.)</w:t>
      </w:r>
    </w:p>
    <w:p w:rsidR="00000000" w:rsidRDefault="003E3E18" w:rsidP="00C15E40">
      <w:pPr>
        <w:spacing w:after="0" w:line="240" w:lineRule="auto"/>
        <w:ind w:firstLine="851"/>
        <w:jc w:val="both"/>
        <w:divId w:val="1341850584"/>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91 от 2018 г.) избира и освобождава председателя, заместник-председателите, главния секретар и членовете на управителния съвет; председателя и членовете на контролната комисия; председателя и членовете на комисията по про</w:t>
      </w:r>
      <w:r>
        <w:rPr>
          <w:rFonts w:ascii="Times New Roman" w:eastAsia="Times New Roman" w:hAnsi="Times New Roman" w:cs="Times New Roman"/>
          <w:sz w:val="24"/>
          <w:szCs w:val="24"/>
        </w:rPr>
        <w:t>фесионална етика по ред, определен в устава на съответната съсловна организация;</w:t>
      </w:r>
    </w:p>
    <w:p w:rsidR="00000000" w:rsidRDefault="003E3E18" w:rsidP="00C15E40">
      <w:pPr>
        <w:spacing w:after="0" w:line="240" w:lineRule="auto"/>
        <w:ind w:firstLine="851"/>
        <w:jc w:val="both"/>
        <w:divId w:val="1909610716"/>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91 от 2018 г.) приема, допълва и изменя правила за издаване на сертификат за квалификация по професиите, включени в организациите по чл. 2, ал. 1;</w:t>
      </w:r>
    </w:p>
    <w:p w:rsidR="00000000" w:rsidRDefault="003E3E18" w:rsidP="00C15E40">
      <w:pPr>
        <w:spacing w:after="0" w:line="240" w:lineRule="auto"/>
        <w:ind w:firstLine="851"/>
        <w:jc w:val="both"/>
        <w:divId w:val="5330322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(изм. </w:t>
      </w:r>
      <w:r>
        <w:rPr>
          <w:rFonts w:ascii="Times New Roman" w:eastAsia="Times New Roman" w:hAnsi="Times New Roman" w:cs="Times New Roman"/>
          <w:sz w:val="24"/>
          <w:szCs w:val="24"/>
        </w:rPr>
        <w:t>- ДВ, бр. 91 от 2018 г.) избира и освобождава председателя и заместник-председателите в Националния съвет по качество, представителя на съответната съсловна организация във Висшия медицински съвет към министъра на здравеопазването, както и представителя на</w:t>
      </w:r>
      <w:r>
        <w:rPr>
          <w:rFonts w:ascii="Times New Roman" w:eastAsia="Times New Roman" w:hAnsi="Times New Roman" w:cs="Times New Roman"/>
          <w:sz w:val="24"/>
          <w:szCs w:val="24"/>
        </w:rPr>
        <w:t xml:space="preserve"> съсловната организация във Висшия съвет по фармация;</w:t>
      </w:r>
    </w:p>
    <w:p w:rsidR="00000000" w:rsidRDefault="003E3E18" w:rsidP="00C15E40">
      <w:pPr>
        <w:spacing w:after="0" w:line="240" w:lineRule="auto"/>
        <w:ind w:firstLine="851"/>
        <w:jc w:val="both"/>
        <w:divId w:val="68507235"/>
        <w:rPr>
          <w:rFonts w:ascii="Times New Roman" w:eastAsia="Times New Roman" w:hAnsi="Times New Roman" w:cs="Times New Roman"/>
          <w:sz w:val="24"/>
          <w:szCs w:val="24"/>
        </w:rPr>
      </w:pPr>
      <w:r>
        <w:rPr>
          <w:rFonts w:ascii="Times New Roman" w:eastAsia="Times New Roman" w:hAnsi="Times New Roman" w:cs="Times New Roman"/>
          <w:sz w:val="24"/>
          <w:szCs w:val="24"/>
        </w:rPr>
        <w:t>7. приема отчетите на управителния съвет, на контролната комисия, на комисията по професионална етика и на Националния съвет по качество;</w:t>
      </w:r>
    </w:p>
    <w:p w:rsidR="00000000" w:rsidRDefault="003E3E18" w:rsidP="00C15E40">
      <w:pPr>
        <w:spacing w:after="0" w:line="240" w:lineRule="auto"/>
        <w:ind w:firstLine="851"/>
        <w:jc w:val="both"/>
        <w:divId w:val="968129048"/>
        <w:rPr>
          <w:rFonts w:ascii="Times New Roman" w:eastAsia="Times New Roman" w:hAnsi="Times New Roman" w:cs="Times New Roman"/>
          <w:sz w:val="24"/>
          <w:szCs w:val="24"/>
        </w:rPr>
      </w:pPr>
      <w:r>
        <w:rPr>
          <w:rFonts w:ascii="Times New Roman" w:eastAsia="Times New Roman" w:hAnsi="Times New Roman" w:cs="Times New Roman"/>
          <w:sz w:val="24"/>
          <w:szCs w:val="24"/>
        </w:rPr>
        <w:t>8. определя минималния размер на членския внос и размера на отчи</w:t>
      </w:r>
      <w:r>
        <w:rPr>
          <w:rFonts w:ascii="Times New Roman" w:eastAsia="Times New Roman" w:hAnsi="Times New Roman" w:cs="Times New Roman"/>
          <w:sz w:val="24"/>
          <w:szCs w:val="24"/>
        </w:rPr>
        <w:t>сленията към органите на национално и регионално равнище;</w:t>
      </w:r>
    </w:p>
    <w:p w:rsidR="00000000" w:rsidRDefault="003E3E18" w:rsidP="00C15E40">
      <w:pPr>
        <w:spacing w:after="0" w:line="240" w:lineRule="auto"/>
        <w:ind w:firstLine="851"/>
        <w:jc w:val="both"/>
        <w:divId w:val="402920356"/>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91 от 2018 г.) приема правилата за набиране и разходване на средствата на съответната съсловна организация;</w:t>
      </w:r>
    </w:p>
    <w:p w:rsidR="00000000" w:rsidRDefault="003E3E18" w:rsidP="00C15E40">
      <w:pPr>
        <w:spacing w:after="0" w:line="240" w:lineRule="auto"/>
        <w:ind w:firstLine="851"/>
        <w:jc w:val="both"/>
        <w:divId w:val="268591792"/>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91 от 2018 г.) взема решения по всички други въпрос</w:t>
      </w:r>
      <w:r>
        <w:rPr>
          <w:rFonts w:ascii="Times New Roman" w:eastAsia="Times New Roman" w:hAnsi="Times New Roman" w:cs="Times New Roman"/>
          <w:sz w:val="24"/>
          <w:szCs w:val="24"/>
        </w:rPr>
        <w:t>и, свързани с дейността на съответната съсловна организация.</w:t>
      </w:r>
    </w:p>
    <w:p w:rsidR="00000000" w:rsidRDefault="003E3E18" w:rsidP="00C15E40">
      <w:pPr>
        <w:spacing w:after="0" w:line="240" w:lineRule="auto"/>
        <w:ind w:firstLine="851"/>
        <w:jc w:val="both"/>
        <w:divId w:val="36151337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91 от 2018 г.) Изискванията за избор на председателите и заместник-председателите на органите по чл. 9 се определят от конгреса на съответната съсловна организация.</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2145200115"/>
        <w:rPr>
          <w:rFonts w:ascii="Times New Roman" w:eastAsia="Times New Roman" w:hAnsi="Times New Roman" w:cs="Times New Roman"/>
          <w:sz w:val="24"/>
          <w:szCs w:val="24"/>
        </w:rPr>
      </w:pPr>
      <w:r>
        <w:rPr>
          <w:rFonts w:ascii="Times New Roman" w:eastAsia="Times New Roman" w:hAnsi="Times New Roman" w:cs="Times New Roman"/>
          <w:sz w:val="24"/>
          <w:szCs w:val="24"/>
        </w:rPr>
        <w:t>Чл. 12. (1) (Изм. - ДВ, бр. 91 от 2018 г.) Конгресът на съответната съсловна организация се смята за законно проведен при присъствието най-малко на две трети от избраните представители.</w:t>
      </w:r>
    </w:p>
    <w:p w:rsidR="00000000" w:rsidRDefault="003E3E18" w:rsidP="00C15E40">
      <w:pPr>
        <w:spacing w:after="0" w:line="240" w:lineRule="auto"/>
        <w:ind w:firstLine="851"/>
        <w:jc w:val="both"/>
        <w:divId w:val="91096267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91 от 2018 г.) Конгресът на съответната съсловна о</w:t>
      </w:r>
      <w:r>
        <w:rPr>
          <w:rFonts w:ascii="Times New Roman" w:eastAsia="Times New Roman" w:hAnsi="Times New Roman" w:cs="Times New Roman"/>
          <w:sz w:val="24"/>
          <w:szCs w:val="24"/>
        </w:rPr>
        <w:t>рганизация приема устава и кодексите за професионална етика с квалифицирано мнозинство от две трети от делегатите, а всички останали решения - с обикновено мнозинство от присъстващите.</w:t>
      </w:r>
    </w:p>
    <w:p w:rsidR="00000000" w:rsidRDefault="003E3E18" w:rsidP="00C15E40">
      <w:pPr>
        <w:spacing w:after="0" w:line="240" w:lineRule="auto"/>
        <w:ind w:firstLine="851"/>
        <w:jc w:val="both"/>
        <w:divId w:val="946812113"/>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липса на кворум конгресът се отлага с един час, след което се п</w:t>
      </w:r>
      <w:r>
        <w:rPr>
          <w:rFonts w:ascii="Times New Roman" w:eastAsia="Times New Roman" w:hAnsi="Times New Roman" w:cs="Times New Roman"/>
          <w:sz w:val="24"/>
          <w:szCs w:val="24"/>
        </w:rPr>
        <w:t>ровежда с присъстващите членове, които не могат да бъдат по-малко от половината делегати на общото събрание.</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569732375"/>
        <w:rPr>
          <w:rFonts w:ascii="Times New Roman" w:eastAsia="Times New Roman" w:hAnsi="Times New Roman" w:cs="Times New Roman"/>
          <w:sz w:val="24"/>
          <w:szCs w:val="24"/>
        </w:rPr>
      </w:pPr>
      <w:r>
        <w:rPr>
          <w:rFonts w:ascii="Times New Roman" w:eastAsia="Times New Roman" w:hAnsi="Times New Roman" w:cs="Times New Roman"/>
          <w:sz w:val="24"/>
          <w:szCs w:val="24"/>
        </w:rPr>
        <w:t>Чл. 13. (1) (Изм. - ДВ, бр. 91 от 2018 г.) Националният съвет се състои от членовете на управителния съвет и председателите на регионалните колег</w:t>
      </w:r>
      <w:r>
        <w:rPr>
          <w:rFonts w:ascii="Times New Roman" w:eastAsia="Times New Roman" w:hAnsi="Times New Roman" w:cs="Times New Roman"/>
          <w:sz w:val="24"/>
          <w:szCs w:val="24"/>
        </w:rPr>
        <w:t>ии, на контролната комисия, на комисията по професионална етика и Националния съвет по качество на съответната съсловна организация.</w:t>
      </w:r>
    </w:p>
    <w:p w:rsidR="00000000" w:rsidRDefault="003E3E18" w:rsidP="00C15E40">
      <w:pPr>
        <w:spacing w:after="0" w:line="240" w:lineRule="auto"/>
        <w:ind w:firstLine="851"/>
        <w:jc w:val="both"/>
        <w:divId w:val="6627058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91 от 2018 г.) Председателят на Националния съвет е председател на управителния съвет на съответната съ</w:t>
      </w:r>
      <w:r>
        <w:rPr>
          <w:rFonts w:ascii="Times New Roman" w:eastAsia="Times New Roman" w:hAnsi="Times New Roman" w:cs="Times New Roman"/>
          <w:sz w:val="24"/>
          <w:szCs w:val="24"/>
        </w:rPr>
        <w:t>словна организация.</w:t>
      </w:r>
    </w:p>
    <w:p w:rsidR="00000000" w:rsidRDefault="003E3E18" w:rsidP="00C15E40">
      <w:pPr>
        <w:spacing w:after="0" w:line="240" w:lineRule="auto"/>
        <w:ind w:firstLine="851"/>
        <w:jc w:val="both"/>
        <w:divId w:val="508564304"/>
        <w:rPr>
          <w:rFonts w:ascii="Times New Roman" w:eastAsia="Times New Roman" w:hAnsi="Times New Roman" w:cs="Times New Roman"/>
          <w:sz w:val="24"/>
          <w:szCs w:val="24"/>
        </w:rPr>
      </w:pPr>
      <w:r>
        <w:rPr>
          <w:rFonts w:ascii="Times New Roman" w:eastAsia="Times New Roman" w:hAnsi="Times New Roman" w:cs="Times New Roman"/>
          <w:sz w:val="24"/>
          <w:szCs w:val="24"/>
        </w:rPr>
        <w:t>(3) Националният съвет взема решения по оперативни въпроси, свързани с възложените функции на съсловната организация.</w:t>
      </w:r>
    </w:p>
    <w:p w:rsidR="00000000" w:rsidRDefault="003E3E18" w:rsidP="00C15E40">
      <w:pPr>
        <w:spacing w:after="0" w:line="240" w:lineRule="auto"/>
        <w:ind w:firstLine="851"/>
        <w:jc w:val="both"/>
        <w:divId w:val="1764372895"/>
        <w:rPr>
          <w:rFonts w:ascii="Times New Roman" w:eastAsia="Times New Roman" w:hAnsi="Times New Roman" w:cs="Times New Roman"/>
          <w:sz w:val="24"/>
          <w:szCs w:val="24"/>
        </w:rPr>
      </w:pPr>
      <w:r>
        <w:rPr>
          <w:rFonts w:ascii="Times New Roman" w:eastAsia="Times New Roman" w:hAnsi="Times New Roman" w:cs="Times New Roman"/>
          <w:sz w:val="24"/>
          <w:szCs w:val="24"/>
        </w:rPr>
        <w:t>(4) Националният съвет се свиква на заседание по предложение на петима от членовете му не по-малко от един път годишно</w:t>
      </w:r>
      <w:r>
        <w:rPr>
          <w:rFonts w:ascii="Times New Roman" w:eastAsia="Times New Roman" w:hAnsi="Times New Roman" w:cs="Times New Roman"/>
          <w:sz w:val="24"/>
          <w:szCs w:val="24"/>
        </w:rPr>
        <w:t>.</w:t>
      </w:r>
    </w:p>
    <w:p w:rsidR="00000000" w:rsidRDefault="003E3E18" w:rsidP="00C15E40">
      <w:pPr>
        <w:spacing w:after="0" w:line="240" w:lineRule="auto"/>
        <w:ind w:firstLine="851"/>
        <w:jc w:val="both"/>
        <w:divId w:val="847016176"/>
        <w:rPr>
          <w:rFonts w:ascii="Times New Roman" w:eastAsia="Times New Roman" w:hAnsi="Times New Roman" w:cs="Times New Roman"/>
          <w:sz w:val="24"/>
          <w:szCs w:val="24"/>
        </w:rPr>
      </w:pPr>
      <w:r>
        <w:rPr>
          <w:rFonts w:ascii="Times New Roman" w:eastAsia="Times New Roman" w:hAnsi="Times New Roman" w:cs="Times New Roman"/>
          <w:sz w:val="24"/>
          <w:szCs w:val="24"/>
        </w:rPr>
        <w:t>(5) Решенията на Националния съвет се приемат с обикновено мнозинство.</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4408291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14. (Изм. - ДВ, бр. 91 от 2018 г.) Управителният съвет на съответната съсловна организация се състои от председател, заместник-председатели, главен секретар и членове. Броят на </w:t>
      </w:r>
      <w:r>
        <w:rPr>
          <w:rFonts w:ascii="Times New Roman" w:eastAsia="Times New Roman" w:hAnsi="Times New Roman" w:cs="Times New Roman"/>
          <w:sz w:val="24"/>
          <w:szCs w:val="24"/>
        </w:rPr>
        <w:t>заместник-председателите и на членовете се определя с устава на организацията.</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50332885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15. Управителният съвет се свиква на редовни заседания най-малко веднъж на три месеца.</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347370514"/>
        <w:rPr>
          <w:rFonts w:ascii="Times New Roman" w:eastAsia="Times New Roman" w:hAnsi="Times New Roman" w:cs="Times New Roman"/>
          <w:sz w:val="24"/>
          <w:szCs w:val="24"/>
        </w:rPr>
      </w:pPr>
      <w:r>
        <w:rPr>
          <w:rFonts w:ascii="Times New Roman" w:eastAsia="Times New Roman" w:hAnsi="Times New Roman" w:cs="Times New Roman"/>
          <w:sz w:val="24"/>
          <w:szCs w:val="24"/>
        </w:rPr>
        <w:t>Чл. 16. (Изм. - ДВ, бр. 91 от 2018 г.) Управителният съвет на съответната съсловна</w:t>
      </w:r>
      <w:r>
        <w:rPr>
          <w:rFonts w:ascii="Times New Roman" w:eastAsia="Times New Roman" w:hAnsi="Times New Roman" w:cs="Times New Roman"/>
          <w:sz w:val="24"/>
          <w:szCs w:val="24"/>
        </w:rPr>
        <w:t xml:space="preserve"> организация:</w:t>
      </w:r>
    </w:p>
    <w:p w:rsidR="00000000" w:rsidRDefault="003E3E18" w:rsidP="00C15E40">
      <w:pPr>
        <w:spacing w:after="0" w:line="240" w:lineRule="auto"/>
        <w:ind w:firstLine="851"/>
        <w:jc w:val="both"/>
        <w:divId w:val="1871801198"/>
        <w:rPr>
          <w:rFonts w:ascii="Times New Roman" w:eastAsia="Times New Roman" w:hAnsi="Times New Roman" w:cs="Times New Roman"/>
          <w:sz w:val="24"/>
          <w:szCs w:val="24"/>
        </w:rPr>
      </w:pPr>
      <w:r>
        <w:rPr>
          <w:rFonts w:ascii="Times New Roman" w:eastAsia="Times New Roman" w:hAnsi="Times New Roman" w:cs="Times New Roman"/>
          <w:sz w:val="24"/>
          <w:szCs w:val="24"/>
        </w:rPr>
        <w:t>1. свиква конгрес;</w:t>
      </w:r>
    </w:p>
    <w:p w:rsidR="00000000" w:rsidRDefault="003E3E18" w:rsidP="00C15E40">
      <w:pPr>
        <w:spacing w:after="0" w:line="240" w:lineRule="auto"/>
        <w:ind w:firstLine="851"/>
        <w:jc w:val="both"/>
        <w:divId w:val="27415005"/>
        <w:rPr>
          <w:rFonts w:ascii="Times New Roman" w:eastAsia="Times New Roman" w:hAnsi="Times New Roman" w:cs="Times New Roman"/>
          <w:sz w:val="24"/>
          <w:szCs w:val="24"/>
        </w:rPr>
      </w:pPr>
      <w:r>
        <w:rPr>
          <w:rFonts w:ascii="Times New Roman" w:eastAsia="Times New Roman" w:hAnsi="Times New Roman" w:cs="Times New Roman"/>
          <w:sz w:val="24"/>
          <w:szCs w:val="24"/>
        </w:rPr>
        <w:t>2. управлява имуществото на организацията;</w:t>
      </w:r>
    </w:p>
    <w:p w:rsidR="00000000" w:rsidRDefault="003E3E18" w:rsidP="00C15E40">
      <w:pPr>
        <w:spacing w:after="0" w:line="240" w:lineRule="auto"/>
        <w:ind w:firstLine="851"/>
        <w:jc w:val="both"/>
        <w:divId w:val="594217821"/>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98 от 2010 г., в сила от 01.01.2011 г., изм. - ДВ, бр. 102 от 2018 г., в сила от 01.01.2019 г.) води, поддържа и актуализира годишно националния електронен регис</w:t>
      </w:r>
      <w:r>
        <w:rPr>
          <w:rFonts w:ascii="Times New Roman" w:eastAsia="Times New Roman" w:hAnsi="Times New Roman" w:cs="Times New Roman"/>
          <w:sz w:val="24"/>
          <w:szCs w:val="24"/>
        </w:rPr>
        <w:t>тър по чл. 8, ал. 1, т. 2;</w:t>
      </w:r>
    </w:p>
    <w:p w:rsidR="00000000" w:rsidRDefault="003E3E18" w:rsidP="00C15E40">
      <w:pPr>
        <w:spacing w:after="0" w:line="240" w:lineRule="auto"/>
        <w:ind w:firstLine="851"/>
        <w:jc w:val="both"/>
        <w:divId w:val="114643792"/>
        <w:rPr>
          <w:rFonts w:ascii="Times New Roman" w:eastAsia="Times New Roman" w:hAnsi="Times New Roman" w:cs="Times New Roman"/>
          <w:sz w:val="24"/>
          <w:szCs w:val="24"/>
        </w:rPr>
      </w:pPr>
      <w:r>
        <w:rPr>
          <w:rFonts w:ascii="Times New Roman" w:eastAsia="Times New Roman" w:hAnsi="Times New Roman" w:cs="Times New Roman"/>
          <w:sz w:val="24"/>
          <w:szCs w:val="24"/>
        </w:rPr>
        <w:t>4. осигурява ползване на данните от националния регистър за целите, определени в закона;</w:t>
      </w:r>
    </w:p>
    <w:p w:rsidR="00000000" w:rsidRDefault="003E3E18" w:rsidP="00C15E40">
      <w:pPr>
        <w:spacing w:after="0" w:line="240" w:lineRule="auto"/>
        <w:ind w:firstLine="851"/>
        <w:jc w:val="both"/>
        <w:divId w:val="906844392"/>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91 от 2018 г.) ръководи дейността на съответната съсловна организация по изпълнението на нейните функции;</w:t>
      </w:r>
    </w:p>
    <w:p w:rsidR="00000000" w:rsidRDefault="003E3E18" w:rsidP="00C15E40">
      <w:pPr>
        <w:spacing w:after="0" w:line="240" w:lineRule="auto"/>
        <w:ind w:firstLine="851"/>
        <w:jc w:val="both"/>
        <w:divId w:val="1395277372"/>
        <w:rPr>
          <w:rFonts w:ascii="Times New Roman" w:eastAsia="Times New Roman" w:hAnsi="Times New Roman" w:cs="Times New Roman"/>
          <w:sz w:val="24"/>
          <w:szCs w:val="24"/>
        </w:rPr>
      </w:pPr>
      <w:r>
        <w:rPr>
          <w:rFonts w:ascii="Times New Roman" w:eastAsia="Times New Roman" w:hAnsi="Times New Roman" w:cs="Times New Roman"/>
          <w:sz w:val="24"/>
          <w:szCs w:val="24"/>
        </w:rPr>
        <w:t>6. работи съвме</w:t>
      </w:r>
      <w:r>
        <w:rPr>
          <w:rFonts w:ascii="Times New Roman" w:eastAsia="Times New Roman" w:hAnsi="Times New Roman" w:cs="Times New Roman"/>
          <w:sz w:val="24"/>
          <w:szCs w:val="24"/>
        </w:rPr>
        <w:t>стно и подпомага дейността на Националния съвет по качество;</w:t>
      </w:r>
    </w:p>
    <w:p w:rsidR="00000000" w:rsidRDefault="003E3E18" w:rsidP="00C15E40">
      <w:pPr>
        <w:spacing w:after="0" w:line="240" w:lineRule="auto"/>
        <w:ind w:firstLine="851"/>
        <w:jc w:val="both"/>
        <w:divId w:val="387992329"/>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98 от 2010 г., в сила от 01.01.2011 г.) предоставя на Министерството на здравеопазването информацията по чл. 185, ал. 3 и 4 от Закона за здравето.</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850997083"/>
        <w:rPr>
          <w:rFonts w:ascii="Times New Roman" w:eastAsia="Times New Roman" w:hAnsi="Times New Roman" w:cs="Times New Roman"/>
          <w:sz w:val="24"/>
          <w:szCs w:val="24"/>
        </w:rPr>
      </w:pPr>
      <w:r>
        <w:rPr>
          <w:rFonts w:ascii="Times New Roman" w:eastAsia="Times New Roman" w:hAnsi="Times New Roman" w:cs="Times New Roman"/>
          <w:sz w:val="24"/>
          <w:szCs w:val="24"/>
        </w:rPr>
        <w:t>Чл. 17. (1) (Изм. - ДВ, бр.</w:t>
      </w:r>
      <w:r>
        <w:rPr>
          <w:rFonts w:ascii="Times New Roman" w:eastAsia="Times New Roman" w:hAnsi="Times New Roman" w:cs="Times New Roman"/>
          <w:sz w:val="24"/>
          <w:szCs w:val="24"/>
        </w:rPr>
        <w:t xml:space="preserve"> 91 от 2018 г.) Председателят на управителния съвет на съответната съсловна организация организира и ръководи работата му и го представлява.</w:t>
      </w:r>
    </w:p>
    <w:p w:rsidR="00000000" w:rsidRDefault="003E3E18" w:rsidP="00C15E40">
      <w:pPr>
        <w:spacing w:after="0" w:line="240" w:lineRule="auto"/>
        <w:ind w:firstLine="851"/>
        <w:jc w:val="both"/>
        <w:divId w:val="1187790419"/>
        <w:rPr>
          <w:rFonts w:ascii="Times New Roman" w:eastAsia="Times New Roman" w:hAnsi="Times New Roman" w:cs="Times New Roman"/>
          <w:sz w:val="24"/>
          <w:szCs w:val="24"/>
        </w:rPr>
      </w:pPr>
      <w:r>
        <w:rPr>
          <w:rFonts w:ascii="Times New Roman" w:eastAsia="Times New Roman" w:hAnsi="Times New Roman" w:cs="Times New Roman"/>
          <w:sz w:val="24"/>
          <w:szCs w:val="24"/>
        </w:rPr>
        <w:t>(2) Заместник-председателите подпомагат председателя в дейността му и го заместват по време на отсъствие.</w:t>
      </w:r>
    </w:p>
    <w:p w:rsidR="00000000" w:rsidRDefault="003E3E18" w:rsidP="00C15E40">
      <w:pPr>
        <w:spacing w:after="0" w:line="240" w:lineRule="auto"/>
        <w:ind w:firstLine="851"/>
        <w:jc w:val="both"/>
        <w:divId w:val="68813955"/>
        <w:rPr>
          <w:rFonts w:ascii="Times New Roman" w:eastAsia="Times New Roman" w:hAnsi="Times New Roman" w:cs="Times New Roman"/>
          <w:sz w:val="24"/>
          <w:szCs w:val="24"/>
        </w:rPr>
      </w:pPr>
      <w:r>
        <w:rPr>
          <w:rFonts w:ascii="Times New Roman" w:eastAsia="Times New Roman" w:hAnsi="Times New Roman" w:cs="Times New Roman"/>
          <w:sz w:val="24"/>
          <w:szCs w:val="24"/>
        </w:rPr>
        <w:t>(3) Главн</w:t>
      </w:r>
      <w:r>
        <w:rPr>
          <w:rFonts w:ascii="Times New Roman" w:eastAsia="Times New Roman" w:hAnsi="Times New Roman" w:cs="Times New Roman"/>
          <w:sz w:val="24"/>
          <w:szCs w:val="24"/>
        </w:rPr>
        <w:t>ият секретар на управителния съвет:</w:t>
      </w:r>
    </w:p>
    <w:p w:rsidR="00000000" w:rsidRDefault="003E3E18" w:rsidP="00C15E40">
      <w:pPr>
        <w:spacing w:after="0" w:line="240" w:lineRule="auto"/>
        <w:ind w:firstLine="851"/>
        <w:jc w:val="both"/>
        <w:divId w:val="578295992"/>
        <w:rPr>
          <w:rFonts w:ascii="Times New Roman" w:eastAsia="Times New Roman" w:hAnsi="Times New Roman" w:cs="Times New Roman"/>
          <w:sz w:val="24"/>
          <w:szCs w:val="24"/>
        </w:rPr>
      </w:pPr>
      <w:r>
        <w:rPr>
          <w:rFonts w:ascii="Times New Roman" w:eastAsia="Times New Roman" w:hAnsi="Times New Roman" w:cs="Times New Roman"/>
          <w:sz w:val="24"/>
          <w:szCs w:val="24"/>
        </w:rPr>
        <w:t>1. организира и ръководи дейността по изпълнението на решенията на управителния съвет;</w:t>
      </w:r>
    </w:p>
    <w:p w:rsidR="00000000" w:rsidRDefault="003E3E18" w:rsidP="00C15E40">
      <w:pPr>
        <w:spacing w:after="0" w:line="240" w:lineRule="auto"/>
        <w:ind w:firstLine="851"/>
        <w:jc w:val="both"/>
        <w:divId w:val="1208105431"/>
        <w:rPr>
          <w:rFonts w:ascii="Times New Roman" w:eastAsia="Times New Roman" w:hAnsi="Times New Roman" w:cs="Times New Roman"/>
          <w:sz w:val="24"/>
          <w:szCs w:val="24"/>
        </w:rPr>
      </w:pPr>
      <w:r>
        <w:rPr>
          <w:rFonts w:ascii="Times New Roman" w:eastAsia="Times New Roman" w:hAnsi="Times New Roman" w:cs="Times New Roman"/>
          <w:sz w:val="24"/>
          <w:szCs w:val="24"/>
        </w:rPr>
        <w:t>2. организира заседанията на управителния съвет;</w:t>
      </w:r>
    </w:p>
    <w:p w:rsidR="00000000" w:rsidRDefault="003E3E18" w:rsidP="00C15E40">
      <w:pPr>
        <w:spacing w:after="0" w:line="240" w:lineRule="auto"/>
        <w:ind w:firstLine="851"/>
        <w:jc w:val="both"/>
        <w:divId w:val="2001501177"/>
        <w:rPr>
          <w:rFonts w:ascii="Times New Roman" w:eastAsia="Times New Roman" w:hAnsi="Times New Roman" w:cs="Times New Roman"/>
          <w:sz w:val="24"/>
          <w:szCs w:val="24"/>
        </w:rPr>
      </w:pPr>
      <w:r>
        <w:rPr>
          <w:rFonts w:ascii="Times New Roman" w:eastAsia="Times New Roman" w:hAnsi="Times New Roman" w:cs="Times New Roman"/>
          <w:sz w:val="24"/>
          <w:szCs w:val="24"/>
        </w:rPr>
        <w:t>3. организира техническото и административното осигуряване на цялостната дейност на управителния съвет;</w:t>
      </w:r>
    </w:p>
    <w:p w:rsidR="00000000" w:rsidRDefault="003E3E18" w:rsidP="00C15E40">
      <w:pPr>
        <w:spacing w:after="0" w:line="240" w:lineRule="auto"/>
        <w:ind w:firstLine="851"/>
        <w:jc w:val="both"/>
        <w:divId w:val="460924622"/>
        <w:rPr>
          <w:rFonts w:ascii="Times New Roman" w:eastAsia="Times New Roman" w:hAnsi="Times New Roman" w:cs="Times New Roman"/>
          <w:sz w:val="24"/>
          <w:szCs w:val="24"/>
        </w:rPr>
      </w:pPr>
      <w:r>
        <w:rPr>
          <w:rFonts w:ascii="Times New Roman" w:eastAsia="Times New Roman" w:hAnsi="Times New Roman" w:cs="Times New Roman"/>
          <w:sz w:val="24"/>
          <w:szCs w:val="24"/>
        </w:rPr>
        <w:t>4. осъществява взаимодействие с регионалните колегии.</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940067904"/>
        <w:rPr>
          <w:rFonts w:ascii="Times New Roman" w:eastAsia="Times New Roman" w:hAnsi="Times New Roman" w:cs="Times New Roman"/>
          <w:sz w:val="24"/>
          <w:szCs w:val="24"/>
        </w:rPr>
      </w:pPr>
      <w:r>
        <w:rPr>
          <w:rFonts w:ascii="Times New Roman" w:eastAsia="Times New Roman" w:hAnsi="Times New Roman" w:cs="Times New Roman"/>
          <w:sz w:val="24"/>
          <w:szCs w:val="24"/>
        </w:rPr>
        <w:t>Чл. 18. (1) (Изм. - ДВ, бр. 91 от 2018 г.) Контролната комисия на съответната съсловна организац</w:t>
      </w:r>
      <w:r>
        <w:rPr>
          <w:rFonts w:ascii="Times New Roman" w:eastAsia="Times New Roman" w:hAnsi="Times New Roman" w:cs="Times New Roman"/>
          <w:sz w:val="24"/>
          <w:szCs w:val="24"/>
        </w:rPr>
        <w:t>ия се състои от председател и членове. Броят на членовете се определя с устава на организацията.</w:t>
      </w:r>
    </w:p>
    <w:p w:rsidR="00000000" w:rsidRDefault="003E3E18" w:rsidP="00C15E40">
      <w:pPr>
        <w:spacing w:after="0" w:line="240" w:lineRule="auto"/>
        <w:ind w:firstLine="851"/>
        <w:jc w:val="both"/>
        <w:divId w:val="1526015256"/>
        <w:rPr>
          <w:rFonts w:ascii="Times New Roman" w:eastAsia="Times New Roman" w:hAnsi="Times New Roman" w:cs="Times New Roman"/>
          <w:sz w:val="24"/>
          <w:szCs w:val="24"/>
        </w:rPr>
      </w:pPr>
      <w:r>
        <w:rPr>
          <w:rFonts w:ascii="Times New Roman" w:eastAsia="Times New Roman" w:hAnsi="Times New Roman" w:cs="Times New Roman"/>
          <w:sz w:val="24"/>
          <w:szCs w:val="24"/>
        </w:rPr>
        <w:t>(2) Комисията по ал. 1:</w:t>
      </w:r>
    </w:p>
    <w:p w:rsidR="00000000" w:rsidRDefault="003E3E18" w:rsidP="00C15E40">
      <w:pPr>
        <w:spacing w:after="0" w:line="240" w:lineRule="auto"/>
        <w:ind w:firstLine="851"/>
        <w:jc w:val="both"/>
        <w:divId w:val="794836404"/>
        <w:rPr>
          <w:rFonts w:ascii="Times New Roman" w:eastAsia="Times New Roman" w:hAnsi="Times New Roman" w:cs="Times New Roman"/>
          <w:sz w:val="24"/>
          <w:szCs w:val="24"/>
        </w:rPr>
      </w:pPr>
      <w:r>
        <w:rPr>
          <w:rFonts w:ascii="Times New Roman" w:eastAsia="Times New Roman" w:hAnsi="Times New Roman" w:cs="Times New Roman"/>
          <w:sz w:val="24"/>
          <w:szCs w:val="24"/>
        </w:rPr>
        <w:t>1. контролира законосъобразността и целесъобразността на приетите от управителния съвет решения и тяхното изпълнение;</w:t>
      </w:r>
    </w:p>
    <w:p w:rsidR="00000000" w:rsidRDefault="003E3E18" w:rsidP="00C15E40">
      <w:pPr>
        <w:spacing w:after="0" w:line="240" w:lineRule="auto"/>
        <w:ind w:firstLine="851"/>
        <w:jc w:val="both"/>
        <w:divId w:val="803035974"/>
        <w:rPr>
          <w:rFonts w:ascii="Times New Roman" w:eastAsia="Times New Roman" w:hAnsi="Times New Roman" w:cs="Times New Roman"/>
          <w:sz w:val="24"/>
          <w:szCs w:val="24"/>
        </w:rPr>
      </w:pPr>
      <w:r>
        <w:rPr>
          <w:rFonts w:ascii="Times New Roman" w:eastAsia="Times New Roman" w:hAnsi="Times New Roman" w:cs="Times New Roman"/>
          <w:sz w:val="24"/>
          <w:szCs w:val="24"/>
        </w:rPr>
        <w:t>2. разглежда докл</w:t>
      </w:r>
      <w:r>
        <w:rPr>
          <w:rFonts w:ascii="Times New Roman" w:eastAsia="Times New Roman" w:hAnsi="Times New Roman" w:cs="Times New Roman"/>
          <w:sz w:val="24"/>
          <w:szCs w:val="24"/>
        </w:rPr>
        <w:t>адите по чл. 31, ал. 3, т. 3 и се произнася по тях;</w:t>
      </w:r>
    </w:p>
    <w:p w:rsidR="00000000" w:rsidRDefault="003E3E18" w:rsidP="00C15E40">
      <w:pPr>
        <w:spacing w:after="0" w:line="240" w:lineRule="auto"/>
        <w:ind w:firstLine="851"/>
        <w:jc w:val="both"/>
        <w:divId w:val="90402592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91 от 2018 г.) представя пред конгреса на съответната съсловна организация отчет за своята дейност и предложения за освобождаване или неосвобождаване от отговорност на членовете на упра</w:t>
      </w:r>
      <w:r>
        <w:rPr>
          <w:rFonts w:ascii="Times New Roman" w:eastAsia="Times New Roman" w:hAnsi="Times New Roman" w:cs="Times New Roman"/>
          <w:sz w:val="24"/>
          <w:szCs w:val="24"/>
        </w:rPr>
        <w:t>вителния съвет.</w:t>
      </w:r>
    </w:p>
    <w:p w:rsidR="00000000" w:rsidRDefault="003E3E18" w:rsidP="00C15E40">
      <w:pPr>
        <w:spacing w:after="0" w:line="240" w:lineRule="auto"/>
        <w:ind w:firstLine="851"/>
        <w:jc w:val="both"/>
        <w:divId w:val="554853302"/>
        <w:rPr>
          <w:rFonts w:ascii="Times New Roman" w:eastAsia="Times New Roman" w:hAnsi="Times New Roman" w:cs="Times New Roman"/>
          <w:sz w:val="24"/>
          <w:szCs w:val="24"/>
        </w:rPr>
      </w:pPr>
      <w:r>
        <w:rPr>
          <w:rFonts w:ascii="Times New Roman" w:eastAsia="Times New Roman" w:hAnsi="Times New Roman" w:cs="Times New Roman"/>
          <w:sz w:val="24"/>
          <w:szCs w:val="24"/>
        </w:rPr>
        <w:t>(3) Заседанията на комисията по ал. 1 са закрити. Председателят и членовете ѝ могат да присъстват на заседанията на управителния съвет.</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407149037"/>
        <w:rPr>
          <w:rFonts w:ascii="Times New Roman" w:eastAsia="Times New Roman" w:hAnsi="Times New Roman" w:cs="Times New Roman"/>
          <w:sz w:val="24"/>
          <w:szCs w:val="24"/>
        </w:rPr>
      </w:pPr>
      <w:r>
        <w:rPr>
          <w:rFonts w:ascii="Times New Roman" w:eastAsia="Times New Roman" w:hAnsi="Times New Roman" w:cs="Times New Roman"/>
          <w:sz w:val="24"/>
          <w:szCs w:val="24"/>
        </w:rPr>
        <w:t>Чл. 19. (1) (Изм. - ДВ, бр. 91 от 2018 г.) Комисията по професионална етика на съответната съсловна ор</w:t>
      </w:r>
      <w:r>
        <w:rPr>
          <w:rFonts w:ascii="Times New Roman" w:eastAsia="Times New Roman" w:hAnsi="Times New Roman" w:cs="Times New Roman"/>
          <w:sz w:val="24"/>
          <w:szCs w:val="24"/>
        </w:rPr>
        <w:t>ганизация се състои от председател и членове. Броят на членовете се определя с устава на организацията.</w:t>
      </w:r>
    </w:p>
    <w:p w:rsidR="00000000" w:rsidRDefault="003E3E18" w:rsidP="00C15E40">
      <w:pPr>
        <w:spacing w:after="0" w:line="240" w:lineRule="auto"/>
        <w:ind w:firstLine="851"/>
        <w:jc w:val="both"/>
        <w:divId w:val="284312030"/>
        <w:rPr>
          <w:rFonts w:ascii="Times New Roman" w:eastAsia="Times New Roman" w:hAnsi="Times New Roman" w:cs="Times New Roman"/>
          <w:sz w:val="24"/>
          <w:szCs w:val="24"/>
        </w:rPr>
      </w:pPr>
      <w:r>
        <w:rPr>
          <w:rFonts w:ascii="Times New Roman" w:eastAsia="Times New Roman" w:hAnsi="Times New Roman" w:cs="Times New Roman"/>
          <w:sz w:val="24"/>
          <w:szCs w:val="24"/>
        </w:rPr>
        <w:t>(2) Заседанията на комисията по ал. 1 са закрити. Комисията се произнася по въпроси, свързани с професионално-медицински, морално-етични и деонтологични</w:t>
      </w:r>
      <w:r>
        <w:rPr>
          <w:rFonts w:ascii="Times New Roman" w:eastAsia="Times New Roman" w:hAnsi="Times New Roman" w:cs="Times New Roman"/>
          <w:sz w:val="24"/>
          <w:szCs w:val="24"/>
        </w:rPr>
        <w:t xml:space="preserve"> норми, възникнали при упражняването на професиите.</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875339942"/>
        <w:rPr>
          <w:rFonts w:ascii="Times New Roman" w:eastAsia="Times New Roman" w:hAnsi="Times New Roman" w:cs="Times New Roman"/>
          <w:sz w:val="24"/>
          <w:szCs w:val="24"/>
        </w:rPr>
      </w:pPr>
      <w:r>
        <w:rPr>
          <w:rFonts w:ascii="Times New Roman" w:eastAsia="Times New Roman" w:hAnsi="Times New Roman" w:cs="Times New Roman"/>
          <w:sz w:val="24"/>
          <w:szCs w:val="24"/>
        </w:rPr>
        <w:t>Чл. 20. (Доп. - ДВ, бр. 91 от 2018 г.) Националният съвет по качество на БАПЗГ:</w:t>
      </w:r>
    </w:p>
    <w:p w:rsidR="00000000" w:rsidRDefault="003E3E18" w:rsidP="00C15E40">
      <w:pPr>
        <w:spacing w:after="0" w:line="240" w:lineRule="auto"/>
        <w:ind w:firstLine="851"/>
        <w:jc w:val="both"/>
        <w:divId w:val="2056149365"/>
        <w:rPr>
          <w:rFonts w:ascii="Times New Roman" w:eastAsia="Times New Roman" w:hAnsi="Times New Roman" w:cs="Times New Roman"/>
          <w:sz w:val="24"/>
          <w:szCs w:val="24"/>
        </w:rPr>
      </w:pPr>
      <w:r>
        <w:rPr>
          <w:rFonts w:ascii="Times New Roman" w:eastAsia="Times New Roman" w:hAnsi="Times New Roman" w:cs="Times New Roman"/>
          <w:sz w:val="24"/>
          <w:szCs w:val="24"/>
        </w:rPr>
        <w:t>1. участва в изработването на наредбата по чл. 7 и предлага на министъра на здравеопазването критерии за професионалните с</w:t>
      </w:r>
      <w:r>
        <w:rPr>
          <w:rFonts w:ascii="Times New Roman" w:eastAsia="Times New Roman" w:hAnsi="Times New Roman" w:cs="Times New Roman"/>
          <w:sz w:val="24"/>
          <w:szCs w:val="24"/>
        </w:rPr>
        <w:t>тепени на медицинските сестри и акушерките в съответствие с професионалната им квалификация и трудов стаж;</w:t>
      </w:r>
    </w:p>
    <w:p w:rsidR="00000000" w:rsidRDefault="003E3E18" w:rsidP="00C15E40">
      <w:pPr>
        <w:spacing w:after="0" w:line="240" w:lineRule="auto"/>
        <w:ind w:firstLine="851"/>
        <w:jc w:val="both"/>
        <w:divId w:val="185835144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102 от 2018 г., в сила от 01.01.2019 г.) издава сертификати за квалификация по професията в съответствие с нормативно определените</w:t>
      </w:r>
      <w:r>
        <w:rPr>
          <w:rFonts w:ascii="Times New Roman" w:eastAsia="Times New Roman" w:hAnsi="Times New Roman" w:cs="Times New Roman"/>
          <w:sz w:val="24"/>
          <w:szCs w:val="24"/>
        </w:rPr>
        <w:t xml:space="preserve"> изисквания и правилата по чл. 8, ал. 1, т. 3;</w:t>
      </w:r>
    </w:p>
    <w:p w:rsidR="00000000" w:rsidRDefault="003E3E18" w:rsidP="00C15E40">
      <w:pPr>
        <w:spacing w:after="0" w:line="240" w:lineRule="auto"/>
        <w:ind w:firstLine="851"/>
        <w:jc w:val="both"/>
        <w:divId w:val="1498769581"/>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103 от 2016 г., изм. - ДВ, бр. 102 от 2018 г., в сила от 01.01.2019 г.) изготвя правила за добра медицинска практика по здравни грижи при упражняване на професията от медицинските сестри, ак</w:t>
      </w:r>
      <w:r>
        <w:rPr>
          <w:rFonts w:ascii="Times New Roman" w:eastAsia="Times New Roman" w:hAnsi="Times New Roman" w:cs="Times New Roman"/>
          <w:sz w:val="24"/>
          <w:szCs w:val="24"/>
        </w:rPr>
        <w:t>ушерките и асоциираните медицински специалисти;</w:t>
      </w:r>
    </w:p>
    <w:p w:rsidR="00000000" w:rsidRDefault="003E3E18" w:rsidP="00C15E40">
      <w:pPr>
        <w:spacing w:after="0" w:line="240" w:lineRule="auto"/>
        <w:ind w:firstLine="851"/>
        <w:jc w:val="both"/>
        <w:divId w:val="1734354344"/>
        <w:rPr>
          <w:rFonts w:ascii="Times New Roman" w:eastAsia="Times New Roman" w:hAnsi="Times New Roman" w:cs="Times New Roman"/>
          <w:sz w:val="24"/>
          <w:szCs w:val="24"/>
        </w:rPr>
      </w:pPr>
      <w:r>
        <w:rPr>
          <w:rFonts w:ascii="Times New Roman" w:eastAsia="Times New Roman" w:hAnsi="Times New Roman" w:cs="Times New Roman"/>
          <w:sz w:val="24"/>
          <w:szCs w:val="24"/>
        </w:rPr>
        <w:t>4. ползва националния регистър, информационната система по този закон и достъпа до личните данни и защитата им.</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892498368"/>
        <w:rPr>
          <w:rFonts w:ascii="Times New Roman" w:eastAsia="Times New Roman" w:hAnsi="Times New Roman" w:cs="Times New Roman"/>
          <w:sz w:val="24"/>
          <w:szCs w:val="24"/>
        </w:rPr>
      </w:pPr>
      <w:r>
        <w:rPr>
          <w:rFonts w:ascii="Times New Roman" w:eastAsia="Times New Roman" w:hAnsi="Times New Roman" w:cs="Times New Roman"/>
          <w:sz w:val="24"/>
          <w:szCs w:val="24"/>
        </w:rPr>
        <w:t>Чл. 21. (1) (Доп. - ДВ, бр. 91 от 2018 г.) Националният съвет по качество на БАПЗГ се състои о</w:t>
      </w:r>
      <w:r>
        <w:rPr>
          <w:rFonts w:ascii="Times New Roman" w:eastAsia="Times New Roman" w:hAnsi="Times New Roman" w:cs="Times New Roman"/>
          <w:sz w:val="24"/>
          <w:szCs w:val="24"/>
        </w:rPr>
        <w:t>т 13 членове, в това число председател и трима заместник-председатели, които се избират при условия и по ред, определени в устава на БАПЗГ.</w:t>
      </w:r>
    </w:p>
    <w:p w:rsidR="00000000" w:rsidRDefault="003E3E18" w:rsidP="00C15E40">
      <w:pPr>
        <w:spacing w:after="0" w:line="240" w:lineRule="auto"/>
        <w:ind w:firstLine="851"/>
        <w:jc w:val="both"/>
        <w:divId w:val="1790199449"/>
        <w:rPr>
          <w:rFonts w:ascii="Times New Roman" w:eastAsia="Times New Roman" w:hAnsi="Times New Roman" w:cs="Times New Roman"/>
          <w:sz w:val="24"/>
          <w:szCs w:val="24"/>
        </w:rPr>
      </w:pPr>
      <w:r>
        <w:rPr>
          <w:rFonts w:ascii="Times New Roman" w:eastAsia="Times New Roman" w:hAnsi="Times New Roman" w:cs="Times New Roman"/>
          <w:sz w:val="24"/>
          <w:szCs w:val="24"/>
        </w:rPr>
        <w:t>(2) В състава на Националния съвет по качество се включват:</w:t>
      </w:r>
    </w:p>
    <w:p w:rsidR="00000000" w:rsidRDefault="003E3E18" w:rsidP="00C15E40">
      <w:pPr>
        <w:spacing w:after="0" w:line="240" w:lineRule="auto"/>
        <w:ind w:firstLine="851"/>
        <w:jc w:val="both"/>
        <w:divId w:val="1932926458"/>
        <w:rPr>
          <w:rFonts w:ascii="Times New Roman" w:eastAsia="Times New Roman" w:hAnsi="Times New Roman" w:cs="Times New Roman"/>
          <w:sz w:val="24"/>
          <w:szCs w:val="24"/>
        </w:rPr>
      </w:pPr>
      <w:r>
        <w:rPr>
          <w:rFonts w:ascii="Times New Roman" w:eastAsia="Times New Roman" w:hAnsi="Times New Roman" w:cs="Times New Roman"/>
          <w:sz w:val="24"/>
          <w:szCs w:val="24"/>
        </w:rPr>
        <w:t>1. шестима членове - от квотата на представителите на пр</w:t>
      </w:r>
      <w:r>
        <w:rPr>
          <w:rFonts w:ascii="Times New Roman" w:eastAsia="Times New Roman" w:hAnsi="Times New Roman" w:cs="Times New Roman"/>
          <w:sz w:val="24"/>
          <w:szCs w:val="24"/>
        </w:rPr>
        <w:t>офесията "медицинска сестра" и с минимум три години стаж по специалността;</w:t>
      </w:r>
    </w:p>
    <w:p w:rsidR="00000000" w:rsidRDefault="003E3E18" w:rsidP="00C15E40">
      <w:pPr>
        <w:spacing w:after="0" w:line="240" w:lineRule="auto"/>
        <w:ind w:firstLine="851"/>
        <w:jc w:val="both"/>
        <w:divId w:val="338970654"/>
        <w:rPr>
          <w:rFonts w:ascii="Times New Roman" w:eastAsia="Times New Roman" w:hAnsi="Times New Roman" w:cs="Times New Roman"/>
          <w:sz w:val="24"/>
          <w:szCs w:val="24"/>
        </w:rPr>
      </w:pPr>
      <w:r>
        <w:rPr>
          <w:rFonts w:ascii="Times New Roman" w:eastAsia="Times New Roman" w:hAnsi="Times New Roman" w:cs="Times New Roman"/>
          <w:sz w:val="24"/>
          <w:szCs w:val="24"/>
        </w:rPr>
        <w:t>2. четирима членове - от квотата на представителите на професията "акушерка";</w:t>
      </w:r>
    </w:p>
    <w:p w:rsidR="00000000" w:rsidRDefault="003E3E18" w:rsidP="00C15E40">
      <w:pPr>
        <w:spacing w:after="0" w:line="240" w:lineRule="auto"/>
        <w:ind w:firstLine="851"/>
        <w:jc w:val="both"/>
        <w:divId w:val="1125200620"/>
        <w:rPr>
          <w:rFonts w:ascii="Times New Roman" w:eastAsia="Times New Roman" w:hAnsi="Times New Roman" w:cs="Times New Roman"/>
          <w:sz w:val="24"/>
          <w:szCs w:val="24"/>
        </w:rPr>
      </w:pPr>
      <w:r>
        <w:rPr>
          <w:rFonts w:ascii="Times New Roman" w:eastAsia="Times New Roman" w:hAnsi="Times New Roman" w:cs="Times New Roman"/>
          <w:sz w:val="24"/>
          <w:szCs w:val="24"/>
        </w:rPr>
        <w:t>3. трима членове - от квотата на асоциираните медицински специалисти.</w:t>
      </w:r>
    </w:p>
    <w:p w:rsidR="00000000" w:rsidRDefault="003E3E18" w:rsidP="00C15E40">
      <w:pPr>
        <w:spacing w:after="0" w:line="240" w:lineRule="auto"/>
        <w:ind w:firstLine="851"/>
        <w:jc w:val="both"/>
        <w:divId w:val="491801003"/>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Председателят и заместник-пре</w:t>
      </w:r>
      <w:r>
        <w:rPr>
          <w:rFonts w:ascii="Times New Roman" w:eastAsia="Times New Roman" w:hAnsi="Times New Roman" w:cs="Times New Roman"/>
          <w:sz w:val="24"/>
          <w:szCs w:val="24"/>
        </w:rPr>
        <w:t>дседателите на Националния съвет по качество са лица, които имат придобита образователно-квалификационна степен на висшето образование "магистър" или "бакалавър" по професионални направления "здравни грижи" или "обществено здраве".</w:t>
      </w:r>
    </w:p>
    <w:p w:rsidR="00000000" w:rsidRDefault="003E3E18" w:rsidP="00C15E40">
      <w:pPr>
        <w:spacing w:after="0" w:line="240" w:lineRule="auto"/>
        <w:ind w:firstLine="851"/>
        <w:jc w:val="both"/>
        <w:divId w:val="1017197124"/>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91 о</w:t>
      </w:r>
      <w:r>
        <w:rPr>
          <w:rFonts w:ascii="Times New Roman" w:eastAsia="Times New Roman" w:hAnsi="Times New Roman" w:cs="Times New Roman"/>
          <w:sz w:val="24"/>
          <w:szCs w:val="24"/>
        </w:rPr>
        <w:t>т 2018 г.) Заместник-председателите на Националния съвет по качество са трима, които се избират по един от съответните представители на професиите, включени в организацията по чл. 2, ал. 1, т. 1.</w:t>
      </w:r>
    </w:p>
    <w:p w:rsidR="00000000" w:rsidRDefault="003E3E18" w:rsidP="00C15E40">
      <w:pPr>
        <w:spacing w:after="0" w:line="240" w:lineRule="auto"/>
        <w:ind w:firstLine="851"/>
        <w:jc w:val="both"/>
        <w:divId w:val="19229819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41 от 2009 г., в сила от 02.06.2009 г.) </w:t>
      </w:r>
      <w:r>
        <w:rPr>
          <w:rFonts w:ascii="Times New Roman" w:eastAsia="Times New Roman" w:hAnsi="Times New Roman" w:cs="Times New Roman"/>
          <w:sz w:val="24"/>
          <w:szCs w:val="24"/>
        </w:rPr>
        <w:t>Председателят и заместник-председателите на Националния съвет по качество се избират от конгреса на БАПЗГ с мандат пет години, но за не повече от два мандата.</w:t>
      </w:r>
    </w:p>
    <w:p w:rsidR="00000000" w:rsidRDefault="003E3E18" w:rsidP="00C15E40">
      <w:pPr>
        <w:spacing w:after="0" w:line="240" w:lineRule="auto"/>
        <w:ind w:firstLine="851"/>
        <w:jc w:val="both"/>
        <w:divId w:val="1625621570"/>
        <w:rPr>
          <w:rFonts w:ascii="Times New Roman" w:eastAsia="Times New Roman" w:hAnsi="Times New Roman" w:cs="Times New Roman"/>
          <w:sz w:val="24"/>
          <w:szCs w:val="24"/>
        </w:rPr>
      </w:pPr>
      <w:r>
        <w:rPr>
          <w:rFonts w:ascii="Times New Roman" w:eastAsia="Times New Roman" w:hAnsi="Times New Roman" w:cs="Times New Roman"/>
          <w:sz w:val="24"/>
          <w:szCs w:val="24"/>
        </w:rPr>
        <w:t>(6) При необходимост Националният съвет по качество привлича външни експерти при решаване на конкретен проблем. Председателят на Националния съвет по качество изпраща покана до външните експерти.</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642806985"/>
        <w:rPr>
          <w:rFonts w:ascii="Times New Roman" w:eastAsia="Times New Roman" w:hAnsi="Times New Roman" w:cs="Times New Roman"/>
          <w:sz w:val="24"/>
          <w:szCs w:val="24"/>
        </w:rPr>
      </w:pPr>
      <w:r>
        <w:rPr>
          <w:rFonts w:ascii="Times New Roman" w:eastAsia="Times New Roman" w:hAnsi="Times New Roman" w:cs="Times New Roman"/>
          <w:sz w:val="24"/>
          <w:szCs w:val="24"/>
        </w:rPr>
        <w:t>Чл. 21а. (Нов - ДВ, бр. 91 от 2018 г.) (1) Националният съ</w:t>
      </w:r>
      <w:r>
        <w:rPr>
          <w:rFonts w:ascii="Times New Roman" w:eastAsia="Times New Roman" w:hAnsi="Times New Roman" w:cs="Times New Roman"/>
          <w:sz w:val="24"/>
          <w:szCs w:val="24"/>
        </w:rPr>
        <w:t>вет по качество на БАЗ и на БАПФ се състои от председател, заместник-председател и най-малко трима членове. Броят на членовете, условията и редът за избирането на председателя, заместник-председателя и членовете се определят в устава на съответната съсловн</w:t>
      </w:r>
      <w:r>
        <w:rPr>
          <w:rFonts w:ascii="Times New Roman" w:eastAsia="Times New Roman" w:hAnsi="Times New Roman" w:cs="Times New Roman"/>
          <w:sz w:val="24"/>
          <w:szCs w:val="24"/>
        </w:rPr>
        <w:t>а организация.</w:t>
      </w:r>
    </w:p>
    <w:p w:rsidR="00000000" w:rsidRDefault="003E3E18" w:rsidP="00C15E40">
      <w:pPr>
        <w:spacing w:after="0" w:line="240" w:lineRule="auto"/>
        <w:ind w:firstLine="851"/>
        <w:jc w:val="both"/>
        <w:divId w:val="1133716753"/>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Председателят и заместник-председателят на Националния съвет по качество на БАЗ и на БАПФ са лица, които притежават съответната професионална квалификация, удостоверена с диплома по съответното професионално направление, и се избират и о</w:t>
      </w:r>
      <w:r>
        <w:rPr>
          <w:rFonts w:ascii="Times New Roman" w:eastAsia="Times New Roman" w:hAnsi="Times New Roman" w:cs="Times New Roman"/>
          <w:sz w:val="24"/>
          <w:szCs w:val="24"/>
        </w:rPr>
        <w:t>свобождават по ред, определен в устава на съответната съсловна организация.</w:t>
      </w:r>
    </w:p>
    <w:p w:rsidR="00000000" w:rsidRDefault="003E3E18" w:rsidP="00C15E40">
      <w:pPr>
        <w:spacing w:after="0" w:line="240" w:lineRule="auto"/>
        <w:ind w:firstLine="851"/>
        <w:jc w:val="both"/>
        <w:divId w:val="363218731"/>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Председателят и заместник-председателят на Националния съвет по качество на БАЗ и на БАПФ се избират от конгреса на съответната съсловна организация с мандат 5 години, но за не</w:t>
      </w:r>
      <w:r>
        <w:rPr>
          <w:rFonts w:ascii="Times New Roman" w:eastAsia="Times New Roman" w:hAnsi="Times New Roman" w:cs="Times New Roman"/>
          <w:sz w:val="24"/>
          <w:szCs w:val="24"/>
        </w:rPr>
        <w:t xml:space="preserve"> повече от два мандата.</w:t>
      </w:r>
    </w:p>
    <w:p w:rsidR="00000000" w:rsidRDefault="003E3E18" w:rsidP="00C15E40">
      <w:pPr>
        <w:spacing w:after="0" w:line="240" w:lineRule="auto"/>
        <w:ind w:firstLine="851"/>
        <w:jc w:val="both"/>
        <w:divId w:val="1531069546"/>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необходимост Националният съвет по качество на БАЗ и на БАПФ привлича външни експерти при решаване на конкретен проблем. Председателят на съответния Национален съвет по качество изпраща покана до външните експерти.</w:t>
      </w:r>
    </w:p>
    <w:p w:rsidR="00000000" w:rsidRDefault="003E3E18" w:rsidP="00C15E40">
      <w:pPr>
        <w:spacing w:after="0" w:line="240" w:lineRule="auto"/>
        <w:ind w:firstLine="851"/>
        <w:jc w:val="both"/>
        <w:divId w:val="63984520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(Нова</w:t>
      </w:r>
      <w:r>
        <w:rPr>
          <w:rFonts w:ascii="Times New Roman" w:eastAsia="Times New Roman" w:hAnsi="Times New Roman" w:cs="Times New Roman"/>
          <w:sz w:val="24"/>
          <w:szCs w:val="24"/>
        </w:rPr>
        <w:t xml:space="preserve"> - ДВ, бр. 102 от 2018 г., в сила от 01.01.2019 г.) Националният съвет по качество на БАЗ и на БАПФ изготвя правила за добра медицинска практика по здравни грижи в съответната професионална област при упражняване на професията от зъботехниците, съответно о</w:t>
      </w:r>
      <w:r>
        <w:rPr>
          <w:rFonts w:ascii="Times New Roman" w:eastAsia="Times New Roman" w:hAnsi="Times New Roman" w:cs="Times New Roman"/>
          <w:sz w:val="24"/>
          <w:szCs w:val="24"/>
        </w:rPr>
        <w:t>т помощник-фармацевтите.</w:t>
      </w:r>
    </w:p>
    <w:p w:rsidR="00000000" w:rsidRDefault="003E3E18" w:rsidP="00C15E40">
      <w:pPr>
        <w:spacing w:after="0" w:line="240" w:lineRule="auto"/>
        <w:ind w:firstLine="851"/>
        <w:jc w:val="both"/>
        <w:divId w:val="527256014"/>
        <w:rPr>
          <w:rFonts w:ascii="Times New Roman" w:eastAsia="Times New Roman" w:hAnsi="Times New Roman" w:cs="Times New Roman"/>
          <w:sz w:val="24"/>
          <w:szCs w:val="24"/>
        </w:rPr>
      </w:pPr>
      <w:r>
        <w:rPr>
          <w:rFonts w:ascii="Times New Roman" w:eastAsia="Times New Roman" w:hAnsi="Times New Roman" w:cs="Times New Roman"/>
          <w:sz w:val="24"/>
          <w:szCs w:val="24"/>
        </w:rPr>
        <w:t>Чл. 22. (1) (Доп. - ДВ, бр. 91 от 2018 г.) Националният съвет по качество на съответната съсловна организация заседава най-малко веднъж месечно, като заседанията се свикват от председателя, а в негово отсъствие - от заместник-предс</w:t>
      </w:r>
      <w:r>
        <w:rPr>
          <w:rFonts w:ascii="Times New Roman" w:eastAsia="Times New Roman" w:hAnsi="Times New Roman" w:cs="Times New Roman"/>
          <w:sz w:val="24"/>
          <w:szCs w:val="24"/>
        </w:rPr>
        <w:t>едателите.</w:t>
      </w:r>
    </w:p>
    <w:p w:rsidR="00000000" w:rsidRDefault="003E3E18" w:rsidP="00C15E40">
      <w:pPr>
        <w:spacing w:after="0" w:line="240" w:lineRule="auto"/>
        <w:ind w:firstLine="851"/>
        <w:jc w:val="both"/>
        <w:divId w:val="95176975"/>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91 от 2018 г.) Заседанията на Националния съвет по качество на съответната съсловна организация са редовни, ако присъстват най-малко половината от членовете му, като задължително има представители от всички квоти.</w:t>
      </w:r>
    </w:p>
    <w:p w:rsidR="00000000" w:rsidRDefault="003E3E18" w:rsidP="00C15E40">
      <w:pPr>
        <w:spacing w:after="0" w:line="240" w:lineRule="auto"/>
        <w:ind w:firstLine="851"/>
        <w:jc w:val="both"/>
        <w:divId w:val="1470703175"/>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w:t>
      </w:r>
      <w:r>
        <w:rPr>
          <w:rFonts w:ascii="Times New Roman" w:eastAsia="Times New Roman" w:hAnsi="Times New Roman" w:cs="Times New Roman"/>
          <w:sz w:val="24"/>
          <w:szCs w:val="24"/>
        </w:rPr>
        <w:t xml:space="preserve"> ДВ, бр. 91 от 2018 г.) Членовете на Националния съвет по качество на съответната съсловна организация се уведомяват писмено за дневния ред, датата и часа на заседанието най-малко три дни преди провеждането му.</w:t>
      </w:r>
    </w:p>
    <w:p w:rsidR="00000000" w:rsidRDefault="003E3E18" w:rsidP="00C15E40">
      <w:pPr>
        <w:spacing w:after="0" w:line="240" w:lineRule="auto"/>
        <w:ind w:firstLine="851"/>
        <w:jc w:val="both"/>
        <w:divId w:val="1969242365"/>
        <w:rPr>
          <w:rFonts w:ascii="Times New Roman" w:eastAsia="Times New Roman" w:hAnsi="Times New Roman" w:cs="Times New Roman"/>
          <w:sz w:val="24"/>
          <w:szCs w:val="24"/>
        </w:rPr>
      </w:pPr>
      <w:r>
        <w:rPr>
          <w:rFonts w:ascii="Times New Roman" w:eastAsia="Times New Roman" w:hAnsi="Times New Roman" w:cs="Times New Roman"/>
          <w:sz w:val="24"/>
          <w:szCs w:val="24"/>
        </w:rPr>
        <w:t>(4) Решенията се вземат с явно гласуване с об</w:t>
      </w:r>
      <w:r>
        <w:rPr>
          <w:rFonts w:ascii="Times New Roman" w:eastAsia="Times New Roman" w:hAnsi="Times New Roman" w:cs="Times New Roman"/>
          <w:sz w:val="24"/>
          <w:szCs w:val="24"/>
        </w:rPr>
        <w:t>икновено мнозинство.</w:t>
      </w:r>
    </w:p>
    <w:p w:rsidR="00000000" w:rsidRDefault="003E3E18" w:rsidP="00C15E40">
      <w:pPr>
        <w:spacing w:after="0" w:line="240" w:lineRule="auto"/>
        <w:ind w:firstLine="851"/>
        <w:jc w:val="both"/>
        <w:divId w:val="1266688487"/>
        <w:rPr>
          <w:rFonts w:ascii="Times New Roman" w:eastAsia="Times New Roman" w:hAnsi="Times New Roman" w:cs="Times New Roman"/>
          <w:sz w:val="24"/>
          <w:szCs w:val="24"/>
        </w:rPr>
      </w:pPr>
      <w:r>
        <w:rPr>
          <w:rFonts w:ascii="Times New Roman" w:eastAsia="Times New Roman" w:hAnsi="Times New Roman" w:cs="Times New Roman"/>
          <w:sz w:val="24"/>
          <w:szCs w:val="24"/>
        </w:rPr>
        <w:t>(5) (Доп. - ДВ, бр. 91 от 2018 г.) Националният съвет по качество на съответната съсловна организация приема правила за организацията на дейността си.</w:t>
      </w:r>
    </w:p>
    <w:p w:rsidR="00000000" w:rsidRDefault="003E3E18">
      <w:pPr>
        <w:spacing w:after="0" w:line="240" w:lineRule="auto"/>
        <w:rPr>
          <w:rFonts w:ascii="Times New Roman" w:eastAsia="Times New Roman" w:hAnsi="Times New Roman" w:cs="Times New Roman"/>
          <w:sz w:val="24"/>
          <w:szCs w:val="24"/>
        </w:rPr>
      </w:pPr>
    </w:p>
    <w:p w:rsidR="00000000" w:rsidRDefault="003E3E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 xml:space="preserve">Регионални органи. Регионални колегии (Загл. изм. - ДВ, бр. 91 от 2018 </w:t>
      </w:r>
      <w:r>
        <w:rPr>
          <w:rFonts w:ascii="Times New Roman" w:hAnsi="Times New Roman" w:cs="Times New Roman"/>
          <w:b/>
          <w:bCs/>
          <w:sz w:val="24"/>
          <w:szCs w:val="24"/>
        </w:rPr>
        <w:t xml:space="preserve">г.) </w:t>
      </w:r>
      <w:r>
        <w:rPr>
          <w:rFonts w:ascii="Times New Roman" w:hAnsi="Times New Roman" w:cs="Times New Roman"/>
          <w:b/>
          <w:bCs/>
          <w:sz w:val="24"/>
          <w:szCs w:val="24"/>
        </w:rPr>
        <w:br/>
      </w: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Регионални органи. Регионална колегия на Българската асоциация на професионалистите по здравни грижи</w:t>
      </w:r>
    </w:p>
    <w:p w:rsidR="00000000" w:rsidRDefault="003E3E18" w:rsidP="00C15E40">
      <w:pPr>
        <w:spacing w:after="0" w:line="240" w:lineRule="auto"/>
        <w:ind w:firstLine="851"/>
        <w:jc w:val="both"/>
        <w:divId w:val="684133682"/>
        <w:rPr>
          <w:rFonts w:ascii="Times New Roman" w:eastAsia="Times New Roman" w:hAnsi="Times New Roman" w:cs="Times New Roman"/>
          <w:sz w:val="24"/>
          <w:szCs w:val="24"/>
        </w:rPr>
      </w:pPr>
      <w:r>
        <w:rPr>
          <w:rFonts w:ascii="Times New Roman" w:eastAsia="Times New Roman" w:hAnsi="Times New Roman" w:cs="Times New Roman"/>
          <w:sz w:val="24"/>
          <w:szCs w:val="24"/>
        </w:rPr>
        <w:t>Чл. 23. (1) (Изм. - ДВ, бр. 91 от 2018 г.) Регионалните колегии на съответните съсловни организации са териториални органи на организациит</w:t>
      </w:r>
      <w:r>
        <w:rPr>
          <w:rFonts w:ascii="Times New Roman" w:eastAsia="Times New Roman" w:hAnsi="Times New Roman" w:cs="Times New Roman"/>
          <w:sz w:val="24"/>
          <w:szCs w:val="24"/>
        </w:rPr>
        <w:t>е със седалища и териториален обхват съгласно приложението.</w:t>
      </w:r>
    </w:p>
    <w:p w:rsidR="00000000" w:rsidRDefault="003E3E18" w:rsidP="00C15E40">
      <w:pPr>
        <w:spacing w:after="0" w:line="240" w:lineRule="auto"/>
        <w:ind w:firstLine="851"/>
        <w:jc w:val="both"/>
        <w:divId w:val="104202532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91 от 2018 г.) Регионалните колегии се състоят от вписаните в регистъра им членове на съответната съсловна организация.</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445926367"/>
        <w:rPr>
          <w:rFonts w:ascii="Times New Roman" w:eastAsia="Times New Roman" w:hAnsi="Times New Roman" w:cs="Times New Roman"/>
          <w:sz w:val="24"/>
          <w:szCs w:val="24"/>
        </w:rPr>
      </w:pPr>
      <w:r>
        <w:rPr>
          <w:rFonts w:ascii="Times New Roman" w:eastAsia="Times New Roman" w:hAnsi="Times New Roman" w:cs="Times New Roman"/>
          <w:sz w:val="24"/>
          <w:szCs w:val="24"/>
        </w:rPr>
        <w:t>Чл. 24. (Изм. - ДВ, бр. 91 от 2018 г.) Органите на рег</w:t>
      </w:r>
      <w:r>
        <w:rPr>
          <w:rFonts w:ascii="Times New Roman" w:eastAsia="Times New Roman" w:hAnsi="Times New Roman" w:cs="Times New Roman"/>
          <w:sz w:val="24"/>
          <w:szCs w:val="24"/>
        </w:rPr>
        <w:t>ионалната колегия на съответната съсловна организация са:</w:t>
      </w:r>
    </w:p>
    <w:p w:rsidR="00000000" w:rsidRDefault="003E3E18" w:rsidP="00C15E40">
      <w:pPr>
        <w:spacing w:after="0" w:line="240" w:lineRule="auto"/>
        <w:ind w:firstLine="851"/>
        <w:jc w:val="both"/>
        <w:divId w:val="1365591816"/>
        <w:rPr>
          <w:rFonts w:ascii="Times New Roman" w:eastAsia="Times New Roman" w:hAnsi="Times New Roman" w:cs="Times New Roman"/>
          <w:sz w:val="24"/>
          <w:szCs w:val="24"/>
        </w:rPr>
      </w:pPr>
      <w:r>
        <w:rPr>
          <w:rFonts w:ascii="Times New Roman" w:eastAsia="Times New Roman" w:hAnsi="Times New Roman" w:cs="Times New Roman"/>
          <w:sz w:val="24"/>
          <w:szCs w:val="24"/>
        </w:rPr>
        <w:t>1. общо събрание;</w:t>
      </w:r>
    </w:p>
    <w:p w:rsidR="00000000" w:rsidRDefault="003E3E18" w:rsidP="00C15E40">
      <w:pPr>
        <w:spacing w:after="0" w:line="240" w:lineRule="auto"/>
        <w:ind w:firstLine="851"/>
        <w:jc w:val="both"/>
        <w:divId w:val="336924712"/>
        <w:rPr>
          <w:rFonts w:ascii="Times New Roman" w:eastAsia="Times New Roman" w:hAnsi="Times New Roman" w:cs="Times New Roman"/>
          <w:sz w:val="24"/>
          <w:szCs w:val="24"/>
        </w:rPr>
      </w:pPr>
      <w:r>
        <w:rPr>
          <w:rFonts w:ascii="Times New Roman" w:eastAsia="Times New Roman" w:hAnsi="Times New Roman" w:cs="Times New Roman"/>
          <w:sz w:val="24"/>
          <w:szCs w:val="24"/>
        </w:rPr>
        <w:t>2. управителен съвет;</w:t>
      </w:r>
    </w:p>
    <w:p w:rsidR="00000000" w:rsidRDefault="003E3E18" w:rsidP="00C15E40">
      <w:pPr>
        <w:spacing w:after="0" w:line="240" w:lineRule="auto"/>
        <w:ind w:firstLine="851"/>
        <w:jc w:val="both"/>
        <w:divId w:val="1377899319"/>
        <w:rPr>
          <w:rFonts w:ascii="Times New Roman" w:eastAsia="Times New Roman" w:hAnsi="Times New Roman" w:cs="Times New Roman"/>
          <w:sz w:val="24"/>
          <w:szCs w:val="24"/>
        </w:rPr>
      </w:pPr>
      <w:r>
        <w:rPr>
          <w:rFonts w:ascii="Times New Roman" w:eastAsia="Times New Roman" w:hAnsi="Times New Roman" w:cs="Times New Roman"/>
          <w:sz w:val="24"/>
          <w:szCs w:val="24"/>
        </w:rPr>
        <w:t>3. контролна комисия;</w:t>
      </w:r>
    </w:p>
    <w:p w:rsidR="00000000" w:rsidRDefault="003E3E18" w:rsidP="00C15E40">
      <w:pPr>
        <w:spacing w:after="0" w:line="240" w:lineRule="auto"/>
        <w:ind w:firstLine="851"/>
        <w:jc w:val="both"/>
        <w:divId w:val="933587253"/>
        <w:rPr>
          <w:rFonts w:ascii="Times New Roman" w:eastAsia="Times New Roman" w:hAnsi="Times New Roman" w:cs="Times New Roman"/>
          <w:sz w:val="24"/>
          <w:szCs w:val="24"/>
        </w:rPr>
      </w:pPr>
      <w:r>
        <w:rPr>
          <w:rFonts w:ascii="Times New Roman" w:eastAsia="Times New Roman" w:hAnsi="Times New Roman" w:cs="Times New Roman"/>
          <w:sz w:val="24"/>
          <w:szCs w:val="24"/>
        </w:rPr>
        <w:t>4. комисия по професионална етика.</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788817369"/>
        <w:rPr>
          <w:rFonts w:ascii="Times New Roman" w:eastAsia="Times New Roman" w:hAnsi="Times New Roman" w:cs="Times New Roman"/>
          <w:sz w:val="24"/>
          <w:szCs w:val="24"/>
        </w:rPr>
      </w:pPr>
      <w:r>
        <w:rPr>
          <w:rFonts w:ascii="Times New Roman" w:eastAsia="Times New Roman" w:hAnsi="Times New Roman" w:cs="Times New Roman"/>
          <w:sz w:val="24"/>
          <w:szCs w:val="24"/>
        </w:rPr>
        <w:t>Чл. 25. (1) (Изм. - ДВ, бр. 91 от 2018 г.) Общото събрание на регионалната колегия на съответната с</w:t>
      </w:r>
      <w:r>
        <w:rPr>
          <w:rFonts w:ascii="Times New Roman" w:eastAsia="Times New Roman" w:hAnsi="Times New Roman" w:cs="Times New Roman"/>
          <w:sz w:val="24"/>
          <w:szCs w:val="24"/>
        </w:rPr>
        <w:t>ъсловна организация се формира на делегатски принцип при норма на представителство един делегат на 20 членове - за всяка регионална колегия на БАПЗГ и на БАПФ, и един делегат на 10 членове - за всяка регионална колегия на БАЗ. Условията и редът за избор на</w:t>
      </w:r>
      <w:r>
        <w:rPr>
          <w:rFonts w:ascii="Times New Roman" w:eastAsia="Times New Roman" w:hAnsi="Times New Roman" w:cs="Times New Roman"/>
          <w:sz w:val="24"/>
          <w:szCs w:val="24"/>
        </w:rPr>
        <w:t xml:space="preserve"> делегати на общото събрание на регионалните колегии на съответната съсловна организация се определят в нейния устав.</w:t>
      </w:r>
    </w:p>
    <w:p w:rsidR="00000000" w:rsidRDefault="003E3E18" w:rsidP="00C15E40">
      <w:pPr>
        <w:spacing w:after="0" w:line="240" w:lineRule="auto"/>
        <w:ind w:firstLine="851"/>
        <w:jc w:val="both"/>
        <w:divId w:val="1473400995"/>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41 от 2009 г., в сила от 02.06.2009 г., изм. - ДВ, бр. 91 от 2018 г.) Управителният съвет на регионалната колегия на с</w:t>
      </w:r>
      <w:r>
        <w:rPr>
          <w:rFonts w:ascii="Times New Roman" w:eastAsia="Times New Roman" w:hAnsi="Times New Roman" w:cs="Times New Roman"/>
          <w:sz w:val="24"/>
          <w:szCs w:val="24"/>
        </w:rPr>
        <w:t>ъответната съсловна организация свиква общото събрание на редовни и извънредни заседания. Редовните заседания се провеждат най-малко веднъж на три години. Редът на свикване, правилата за работа и за вземане на решения се определят в устава на съсловната ор</w:t>
      </w:r>
      <w:r>
        <w:rPr>
          <w:rFonts w:ascii="Times New Roman" w:eastAsia="Times New Roman" w:hAnsi="Times New Roman" w:cs="Times New Roman"/>
          <w:sz w:val="24"/>
          <w:szCs w:val="24"/>
        </w:rPr>
        <w:t>ганизация.</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376316347"/>
        <w:rPr>
          <w:rFonts w:ascii="Times New Roman" w:eastAsia="Times New Roman" w:hAnsi="Times New Roman" w:cs="Times New Roman"/>
          <w:sz w:val="24"/>
          <w:szCs w:val="24"/>
        </w:rPr>
      </w:pPr>
      <w:r>
        <w:rPr>
          <w:rFonts w:ascii="Times New Roman" w:eastAsia="Times New Roman" w:hAnsi="Times New Roman" w:cs="Times New Roman"/>
          <w:sz w:val="24"/>
          <w:szCs w:val="24"/>
        </w:rPr>
        <w:t>Чл. 26. (1) (Изм. - ДВ, бр. 91 от 2018 г.) Общото събрание на регионалните колегии на съответните съсловни организации:</w:t>
      </w:r>
    </w:p>
    <w:p w:rsidR="00000000" w:rsidRDefault="003E3E18" w:rsidP="00C15E40">
      <w:pPr>
        <w:spacing w:after="0" w:line="240" w:lineRule="auto"/>
        <w:ind w:firstLine="851"/>
        <w:jc w:val="both"/>
        <w:divId w:val="66933445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приема правила, програми и планове за работа на органите на регионалната колегия;</w:t>
      </w:r>
    </w:p>
    <w:p w:rsidR="00000000" w:rsidRDefault="003E3E18" w:rsidP="00C15E40">
      <w:pPr>
        <w:spacing w:after="0" w:line="240" w:lineRule="auto"/>
        <w:ind w:firstLine="851"/>
        <w:jc w:val="both"/>
        <w:divId w:val="185218068"/>
        <w:rPr>
          <w:rFonts w:ascii="Times New Roman" w:eastAsia="Times New Roman" w:hAnsi="Times New Roman" w:cs="Times New Roman"/>
          <w:sz w:val="24"/>
          <w:szCs w:val="24"/>
        </w:rPr>
      </w:pPr>
      <w:r>
        <w:rPr>
          <w:rFonts w:ascii="Times New Roman" w:eastAsia="Times New Roman" w:hAnsi="Times New Roman" w:cs="Times New Roman"/>
          <w:sz w:val="24"/>
          <w:szCs w:val="24"/>
        </w:rPr>
        <w:t>2. определя размера на средствата за осигуряване на дейността на регионалната колегия;</w:t>
      </w:r>
    </w:p>
    <w:p w:rsidR="00000000" w:rsidRDefault="003E3E18" w:rsidP="00C15E40">
      <w:pPr>
        <w:spacing w:after="0" w:line="240" w:lineRule="auto"/>
        <w:ind w:firstLine="851"/>
        <w:jc w:val="both"/>
        <w:divId w:val="2141990847"/>
        <w:rPr>
          <w:rFonts w:ascii="Times New Roman" w:eastAsia="Times New Roman" w:hAnsi="Times New Roman" w:cs="Times New Roman"/>
          <w:sz w:val="24"/>
          <w:szCs w:val="24"/>
        </w:rPr>
      </w:pPr>
      <w:r>
        <w:rPr>
          <w:rFonts w:ascii="Times New Roman" w:eastAsia="Times New Roman" w:hAnsi="Times New Roman" w:cs="Times New Roman"/>
          <w:sz w:val="24"/>
          <w:szCs w:val="24"/>
        </w:rPr>
        <w:t>3. избира и освобождава председателите и членовете на управителния съвет, на контролната комисия и на комисията по професионална етика на регионалната колегия и определя</w:t>
      </w:r>
      <w:r>
        <w:rPr>
          <w:rFonts w:ascii="Times New Roman" w:eastAsia="Times New Roman" w:hAnsi="Times New Roman" w:cs="Times New Roman"/>
          <w:sz w:val="24"/>
          <w:szCs w:val="24"/>
        </w:rPr>
        <w:t xml:space="preserve"> мандата им;</w:t>
      </w:r>
    </w:p>
    <w:p w:rsidR="00000000" w:rsidRDefault="003E3E18" w:rsidP="00C15E40">
      <w:pPr>
        <w:spacing w:after="0" w:line="240" w:lineRule="auto"/>
        <w:ind w:firstLine="851"/>
        <w:jc w:val="both"/>
        <w:divId w:val="1298074439"/>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91 от 2018 г.) избира делегати за конгреса на съответната съсловна организация;</w:t>
      </w:r>
    </w:p>
    <w:p w:rsidR="00000000" w:rsidRDefault="003E3E18" w:rsidP="00C15E40">
      <w:pPr>
        <w:spacing w:after="0" w:line="240" w:lineRule="auto"/>
        <w:ind w:firstLine="851"/>
        <w:jc w:val="both"/>
        <w:divId w:val="595525651"/>
        <w:rPr>
          <w:rFonts w:ascii="Times New Roman" w:eastAsia="Times New Roman" w:hAnsi="Times New Roman" w:cs="Times New Roman"/>
          <w:sz w:val="24"/>
          <w:szCs w:val="24"/>
        </w:rPr>
      </w:pPr>
      <w:r>
        <w:rPr>
          <w:rFonts w:ascii="Times New Roman" w:eastAsia="Times New Roman" w:hAnsi="Times New Roman" w:cs="Times New Roman"/>
          <w:sz w:val="24"/>
          <w:szCs w:val="24"/>
        </w:rPr>
        <w:t>5. приема отчетите за дейността на органите по т. 3 на регионалната колегия и взема решение по тях;</w:t>
      </w:r>
    </w:p>
    <w:p w:rsidR="00000000" w:rsidRDefault="003E3E18" w:rsidP="00C15E40">
      <w:pPr>
        <w:spacing w:after="0" w:line="240" w:lineRule="auto"/>
        <w:ind w:firstLine="851"/>
        <w:jc w:val="both"/>
        <w:divId w:val="1621453764"/>
        <w:rPr>
          <w:rFonts w:ascii="Times New Roman" w:eastAsia="Times New Roman" w:hAnsi="Times New Roman" w:cs="Times New Roman"/>
          <w:sz w:val="24"/>
          <w:szCs w:val="24"/>
        </w:rPr>
      </w:pPr>
      <w:r>
        <w:rPr>
          <w:rFonts w:ascii="Times New Roman" w:eastAsia="Times New Roman" w:hAnsi="Times New Roman" w:cs="Times New Roman"/>
          <w:sz w:val="24"/>
          <w:szCs w:val="24"/>
        </w:rPr>
        <w:t>6. приема правилата за набиране и разходване</w:t>
      </w:r>
      <w:r>
        <w:rPr>
          <w:rFonts w:ascii="Times New Roman" w:eastAsia="Times New Roman" w:hAnsi="Times New Roman" w:cs="Times New Roman"/>
          <w:sz w:val="24"/>
          <w:szCs w:val="24"/>
        </w:rPr>
        <w:t xml:space="preserve"> на средствата на регионалната колегия;</w:t>
      </w:r>
    </w:p>
    <w:p w:rsidR="00000000" w:rsidRDefault="003E3E18" w:rsidP="00C15E40">
      <w:pPr>
        <w:spacing w:after="0" w:line="240" w:lineRule="auto"/>
        <w:ind w:firstLine="851"/>
        <w:jc w:val="both"/>
        <w:divId w:val="1654024124"/>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91 от 2018 г.) взема решения по всички други въпроси, свързани с дейността на регионалната колегия, съгласно действащото законодателство и устава на съответната съсловна организация.</w:t>
      </w:r>
    </w:p>
    <w:p w:rsidR="00000000" w:rsidRDefault="003E3E18" w:rsidP="00C15E40">
      <w:pPr>
        <w:spacing w:after="0" w:line="240" w:lineRule="auto"/>
        <w:ind w:firstLine="851"/>
        <w:jc w:val="both"/>
        <w:divId w:val="96195894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w:t>
      </w:r>
      <w:r>
        <w:rPr>
          <w:rFonts w:ascii="Times New Roman" w:eastAsia="Times New Roman" w:hAnsi="Times New Roman" w:cs="Times New Roman"/>
          <w:sz w:val="24"/>
          <w:szCs w:val="24"/>
        </w:rPr>
        <w:t>, бр. 91 от 2018 г.) Правилата, програмите и плановете по ал. 1, т. 1 се приемат в съответствие с устава на съответната съсловна организация.</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117260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27. (1) Общото събрание на регионалната колегия се смята за законно проведено при присъствието на две трети </w:t>
      </w:r>
      <w:r>
        <w:rPr>
          <w:rFonts w:ascii="Times New Roman" w:eastAsia="Times New Roman" w:hAnsi="Times New Roman" w:cs="Times New Roman"/>
          <w:sz w:val="24"/>
          <w:szCs w:val="24"/>
        </w:rPr>
        <w:t>от избраните делегати. Решенията се приемат с обикновено мнозинство от присъстващите.</w:t>
      </w:r>
    </w:p>
    <w:p w:rsidR="00000000" w:rsidRDefault="003E3E18" w:rsidP="00C15E40">
      <w:pPr>
        <w:spacing w:after="0" w:line="240" w:lineRule="auto"/>
        <w:ind w:firstLine="851"/>
        <w:jc w:val="both"/>
        <w:divId w:val="951327978"/>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липса на кворум заседанието се отлага с един час, след което се провежда с присъстващите членове, които не могат да бъдат по-малко от половината делегати на общот</w:t>
      </w:r>
      <w:r>
        <w:rPr>
          <w:rFonts w:ascii="Times New Roman" w:eastAsia="Times New Roman" w:hAnsi="Times New Roman" w:cs="Times New Roman"/>
          <w:sz w:val="24"/>
          <w:szCs w:val="24"/>
        </w:rPr>
        <w:t>о събрание.</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4138169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28. (1) (Изм. - ДВ, бр. 91 от 2018 г.) Управителният съвет на регионалната колегия на съответната съсловна организация се състои от председател, заместник-председател, секретар и членове. Броят на заместник-председателите и на членовете, </w:t>
      </w:r>
      <w:r>
        <w:rPr>
          <w:rFonts w:ascii="Times New Roman" w:eastAsia="Times New Roman" w:hAnsi="Times New Roman" w:cs="Times New Roman"/>
          <w:sz w:val="24"/>
          <w:szCs w:val="24"/>
        </w:rPr>
        <w:t>както и правилата за работа и за вземане на решения се определят в правилата за дейността му.</w:t>
      </w:r>
    </w:p>
    <w:p w:rsidR="00000000" w:rsidRDefault="003E3E18" w:rsidP="00C15E40">
      <w:pPr>
        <w:spacing w:after="0" w:line="240" w:lineRule="auto"/>
        <w:ind w:firstLine="851"/>
        <w:jc w:val="both"/>
        <w:divId w:val="834145397"/>
        <w:rPr>
          <w:rFonts w:ascii="Times New Roman" w:eastAsia="Times New Roman" w:hAnsi="Times New Roman" w:cs="Times New Roman"/>
          <w:sz w:val="24"/>
          <w:szCs w:val="24"/>
        </w:rPr>
      </w:pPr>
      <w:r>
        <w:rPr>
          <w:rFonts w:ascii="Times New Roman" w:eastAsia="Times New Roman" w:hAnsi="Times New Roman" w:cs="Times New Roman"/>
          <w:sz w:val="24"/>
          <w:szCs w:val="24"/>
        </w:rPr>
        <w:t>(2) Управителните съвети на регионалните колегии се свикват на редовни заседания най-малко веднъж на три месеца и на извънредни заседания - при необходимост.</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2042243861"/>
        <w:rPr>
          <w:rFonts w:ascii="Times New Roman" w:eastAsia="Times New Roman" w:hAnsi="Times New Roman" w:cs="Times New Roman"/>
          <w:sz w:val="24"/>
          <w:szCs w:val="24"/>
        </w:rPr>
      </w:pPr>
      <w:r>
        <w:rPr>
          <w:rFonts w:ascii="Times New Roman" w:eastAsia="Times New Roman" w:hAnsi="Times New Roman" w:cs="Times New Roman"/>
          <w:sz w:val="24"/>
          <w:szCs w:val="24"/>
        </w:rPr>
        <w:t>Чл</w:t>
      </w:r>
      <w:r>
        <w:rPr>
          <w:rFonts w:ascii="Times New Roman" w:eastAsia="Times New Roman" w:hAnsi="Times New Roman" w:cs="Times New Roman"/>
          <w:sz w:val="24"/>
          <w:szCs w:val="24"/>
        </w:rPr>
        <w:t>. 29. (Изм. - ДВ, бр. 91 от 2018 г.) Управителният съвет на регионалната колегия на съответната съсловна организация:</w:t>
      </w:r>
    </w:p>
    <w:p w:rsidR="00000000" w:rsidRDefault="003E3E18" w:rsidP="00C15E40">
      <w:pPr>
        <w:spacing w:after="0" w:line="240" w:lineRule="auto"/>
        <w:ind w:firstLine="851"/>
        <w:jc w:val="both"/>
        <w:divId w:val="1281955054"/>
        <w:rPr>
          <w:rFonts w:ascii="Times New Roman" w:eastAsia="Times New Roman" w:hAnsi="Times New Roman" w:cs="Times New Roman"/>
          <w:sz w:val="24"/>
          <w:szCs w:val="24"/>
        </w:rPr>
      </w:pPr>
      <w:r>
        <w:rPr>
          <w:rFonts w:ascii="Times New Roman" w:eastAsia="Times New Roman" w:hAnsi="Times New Roman" w:cs="Times New Roman"/>
          <w:sz w:val="24"/>
          <w:szCs w:val="24"/>
        </w:rPr>
        <w:t>1. ръководи работата на регионалната колегия в съответствие с решенията на общото събрание;</w:t>
      </w:r>
    </w:p>
    <w:p w:rsidR="00000000" w:rsidRDefault="003E3E18" w:rsidP="00C15E40">
      <w:pPr>
        <w:spacing w:after="0" w:line="240" w:lineRule="auto"/>
        <w:ind w:firstLine="851"/>
        <w:jc w:val="both"/>
        <w:divId w:val="194021543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102 от 2018 г., в сила от 0</w:t>
      </w:r>
      <w:r>
        <w:rPr>
          <w:rFonts w:ascii="Times New Roman" w:eastAsia="Times New Roman" w:hAnsi="Times New Roman" w:cs="Times New Roman"/>
          <w:sz w:val="24"/>
          <w:szCs w:val="24"/>
        </w:rPr>
        <w:t>1.01.2019 г.) води и поддържа регистъра на регионалната колегия по чл. 8, ал. 1, т. 2;</w:t>
      </w:r>
    </w:p>
    <w:p w:rsidR="00000000" w:rsidRDefault="003E3E18" w:rsidP="00C15E40">
      <w:pPr>
        <w:spacing w:after="0" w:line="240" w:lineRule="auto"/>
        <w:ind w:firstLine="851"/>
        <w:jc w:val="both"/>
        <w:divId w:val="884827161"/>
        <w:rPr>
          <w:rFonts w:ascii="Times New Roman" w:eastAsia="Times New Roman" w:hAnsi="Times New Roman" w:cs="Times New Roman"/>
          <w:sz w:val="24"/>
          <w:szCs w:val="24"/>
        </w:rPr>
      </w:pPr>
      <w:r>
        <w:rPr>
          <w:rFonts w:ascii="Times New Roman" w:eastAsia="Times New Roman" w:hAnsi="Times New Roman" w:cs="Times New Roman"/>
          <w:sz w:val="24"/>
          <w:szCs w:val="24"/>
        </w:rPr>
        <w:t>3. осигурява ползването на данните в регистъра за целите на този закон и защитата им от неправомерен достъп;</w:t>
      </w:r>
    </w:p>
    <w:p w:rsidR="00000000" w:rsidRDefault="003E3E18" w:rsidP="00C15E40">
      <w:pPr>
        <w:spacing w:after="0" w:line="240" w:lineRule="auto"/>
        <w:ind w:firstLine="851"/>
        <w:jc w:val="both"/>
        <w:divId w:val="865799067"/>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91 от 2018 г.) изпраща списък на своите ч</w:t>
      </w:r>
      <w:r>
        <w:rPr>
          <w:rFonts w:ascii="Times New Roman" w:eastAsia="Times New Roman" w:hAnsi="Times New Roman" w:cs="Times New Roman"/>
          <w:sz w:val="24"/>
          <w:szCs w:val="24"/>
        </w:rPr>
        <w:t>ленове на управителния съвет на съответната съсловна организация, като го актуализира ежемесечно;</w:t>
      </w:r>
    </w:p>
    <w:p w:rsidR="00000000" w:rsidRDefault="003E3E18" w:rsidP="00C15E40">
      <w:pPr>
        <w:spacing w:after="0" w:line="240" w:lineRule="auto"/>
        <w:ind w:firstLine="851"/>
        <w:jc w:val="both"/>
        <w:divId w:val="1169295375"/>
        <w:rPr>
          <w:rFonts w:ascii="Times New Roman" w:eastAsia="Times New Roman" w:hAnsi="Times New Roman" w:cs="Times New Roman"/>
          <w:sz w:val="24"/>
          <w:szCs w:val="24"/>
        </w:rPr>
      </w:pPr>
      <w:r>
        <w:rPr>
          <w:rFonts w:ascii="Times New Roman" w:eastAsia="Times New Roman" w:hAnsi="Times New Roman" w:cs="Times New Roman"/>
          <w:sz w:val="24"/>
          <w:szCs w:val="24"/>
        </w:rPr>
        <w:t>5. управлява имуществото на регионалната колегия;</w:t>
      </w:r>
    </w:p>
    <w:p w:rsidR="00000000" w:rsidRDefault="003E3E18" w:rsidP="00C15E40">
      <w:pPr>
        <w:spacing w:after="0" w:line="240" w:lineRule="auto"/>
        <w:ind w:firstLine="851"/>
        <w:jc w:val="both"/>
        <w:divId w:val="1031497844"/>
        <w:rPr>
          <w:rFonts w:ascii="Times New Roman" w:eastAsia="Times New Roman" w:hAnsi="Times New Roman" w:cs="Times New Roman"/>
          <w:sz w:val="24"/>
          <w:szCs w:val="24"/>
        </w:rPr>
      </w:pPr>
      <w:r>
        <w:rPr>
          <w:rFonts w:ascii="Times New Roman" w:eastAsia="Times New Roman" w:hAnsi="Times New Roman" w:cs="Times New Roman"/>
          <w:sz w:val="24"/>
          <w:szCs w:val="24"/>
        </w:rPr>
        <w:t>6. свиква общото събрание на регионалната колегия;</w:t>
      </w:r>
    </w:p>
    <w:p w:rsidR="00000000" w:rsidRDefault="003E3E18" w:rsidP="00C15E40">
      <w:pPr>
        <w:spacing w:after="0" w:line="240" w:lineRule="auto"/>
        <w:ind w:firstLine="851"/>
        <w:jc w:val="both"/>
        <w:divId w:val="1064260740"/>
        <w:rPr>
          <w:rFonts w:ascii="Times New Roman" w:eastAsia="Times New Roman" w:hAnsi="Times New Roman" w:cs="Times New Roman"/>
          <w:sz w:val="24"/>
          <w:szCs w:val="24"/>
        </w:rPr>
      </w:pPr>
      <w:r>
        <w:rPr>
          <w:rFonts w:ascii="Times New Roman" w:eastAsia="Times New Roman" w:hAnsi="Times New Roman" w:cs="Times New Roman"/>
          <w:sz w:val="24"/>
          <w:szCs w:val="24"/>
        </w:rPr>
        <w:t>7. осигурява защита на професионалните права и достойнств</w:t>
      </w:r>
      <w:r>
        <w:rPr>
          <w:rFonts w:ascii="Times New Roman" w:eastAsia="Times New Roman" w:hAnsi="Times New Roman" w:cs="Times New Roman"/>
          <w:sz w:val="24"/>
          <w:szCs w:val="24"/>
        </w:rPr>
        <w:t>ото на членовете на регионалната колегия;</w:t>
      </w:r>
    </w:p>
    <w:p w:rsidR="00000000" w:rsidRDefault="003E3E18" w:rsidP="00C15E40">
      <w:pPr>
        <w:spacing w:after="0" w:line="240" w:lineRule="auto"/>
        <w:ind w:firstLine="851"/>
        <w:jc w:val="both"/>
        <w:divId w:val="1653485701"/>
        <w:rPr>
          <w:rFonts w:ascii="Times New Roman" w:eastAsia="Times New Roman" w:hAnsi="Times New Roman" w:cs="Times New Roman"/>
          <w:sz w:val="24"/>
          <w:szCs w:val="24"/>
        </w:rPr>
      </w:pPr>
      <w:r>
        <w:rPr>
          <w:rFonts w:ascii="Times New Roman" w:eastAsia="Times New Roman" w:hAnsi="Times New Roman" w:cs="Times New Roman"/>
          <w:sz w:val="24"/>
          <w:szCs w:val="24"/>
        </w:rPr>
        <w:t>8. вписва в регистъра на регионалната колегия наложените на членовете ѝ наказания по този закон;</w:t>
      </w:r>
    </w:p>
    <w:p w:rsidR="00000000" w:rsidRDefault="003E3E18" w:rsidP="00C15E40">
      <w:pPr>
        <w:spacing w:after="0" w:line="240" w:lineRule="auto"/>
        <w:ind w:firstLine="851"/>
        <w:jc w:val="both"/>
        <w:divId w:val="1674062075"/>
        <w:rPr>
          <w:rFonts w:ascii="Times New Roman" w:eastAsia="Times New Roman" w:hAnsi="Times New Roman" w:cs="Times New Roman"/>
          <w:sz w:val="24"/>
          <w:szCs w:val="24"/>
        </w:rPr>
      </w:pPr>
      <w:r>
        <w:rPr>
          <w:rFonts w:ascii="Times New Roman" w:eastAsia="Times New Roman" w:hAnsi="Times New Roman" w:cs="Times New Roman"/>
          <w:sz w:val="24"/>
          <w:szCs w:val="24"/>
        </w:rPr>
        <w:t>9. осъществява други функции, възложени му от общото събрание.</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142649311"/>
        <w:rPr>
          <w:rFonts w:ascii="Times New Roman" w:eastAsia="Times New Roman" w:hAnsi="Times New Roman" w:cs="Times New Roman"/>
          <w:sz w:val="24"/>
          <w:szCs w:val="24"/>
        </w:rPr>
      </w:pPr>
      <w:r>
        <w:rPr>
          <w:rFonts w:ascii="Times New Roman" w:eastAsia="Times New Roman" w:hAnsi="Times New Roman" w:cs="Times New Roman"/>
          <w:sz w:val="24"/>
          <w:szCs w:val="24"/>
        </w:rPr>
        <w:t>Чл. 30. (1) (Изм. - ДВ, бр. 91 от 2018 г.) Председат</w:t>
      </w:r>
      <w:r>
        <w:rPr>
          <w:rFonts w:ascii="Times New Roman" w:eastAsia="Times New Roman" w:hAnsi="Times New Roman" w:cs="Times New Roman"/>
          <w:sz w:val="24"/>
          <w:szCs w:val="24"/>
        </w:rPr>
        <w:t>елят на управителния съвет на регионалната колегия на съответната съсловна организация организира и ръководи работата му и я представлява.</w:t>
      </w:r>
    </w:p>
    <w:p w:rsidR="00000000" w:rsidRDefault="003E3E18" w:rsidP="00C15E40">
      <w:pPr>
        <w:spacing w:after="0" w:line="240" w:lineRule="auto"/>
        <w:ind w:firstLine="851"/>
        <w:jc w:val="both"/>
        <w:divId w:val="877201584"/>
        <w:rPr>
          <w:rFonts w:ascii="Times New Roman" w:eastAsia="Times New Roman" w:hAnsi="Times New Roman" w:cs="Times New Roman"/>
          <w:sz w:val="24"/>
          <w:szCs w:val="24"/>
        </w:rPr>
      </w:pPr>
      <w:r>
        <w:rPr>
          <w:rFonts w:ascii="Times New Roman" w:eastAsia="Times New Roman" w:hAnsi="Times New Roman" w:cs="Times New Roman"/>
          <w:sz w:val="24"/>
          <w:szCs w:val="24"/>
        </w:rPr>
        <w:t>(2) Заместник-председателят подпомага председателя в дейността му и го замества по време на отсъствие.</w:t>
      </w:r>
    </w:p>
    <w:p w:rsidR="00000000" w:rsidRDefault="003E3E18" w:rsidP="00C15E40">
      <w:pPr>
        <w:spacing w:after="0" w:line="240" w:lineRule="auto"/>
        <w:ind w:firstLine="851"/>
        <w:jc w:val="both"/>
        <w:divId w:val="1270048519"/>
        <w:rPr>
          <w:rFonts w:ascii="Times New Roman" w:eastAsia="Times New Roman" w:hAnsi="Times New Roman" w:cs="Times New Roman"/>
          <w:sz w:val="24"/>
          <w:szCs w:val="24"/>
        </w:rPr>
      </w:pPr>
      <w:r>
        <w:rPr>
          <w:rFonts w:ascii="Times New Roman" w:eastAsia="Times New Roman" w:hAnsi="Times New Roman" w:cs="Times New Roman"/>
          <w:sz w:val="24"/>
          <w:szCs w:val="24"/>
        </w:rPr>
        <w:t>(3) Секретарят:</w:t>
      </w:r>
    </w:p>
    <w:p w:rsidR="00000000" w:rsidRDefault="003E3E18" w:rsidP="00C15E40">
      <w:pPr>
        <w:spacing w:after="0" w:line="240" w:lineRule="auto"/>
        <w:ind w:firstLine="851"/>
        <w:jc w:val="both"/>
        <w:divId w:val="321465984"/>
        <w:rPr>
          <w:rFonts w:ascii="Times New Roman" w:eastAsia="Times New Roman" w:hAnsi="Times New Roman" w:cs="Times New Roman"/>
          <w:sz w:val="24"/>
          <w:szCs w:val="24"/>
        </w:rPr>
      </w:pPr>
      <w:r>
        <w:rPr>
          <w:rFonts w:ascii="Times New Roman" w:eastAsia="Times New Roman" w:hAnsi="Times New Roman" w:cs="Times New Roman"/>
          <w:sz w:val="24"/>
          <w:szCs w:val="24"/>
        </w:rPr>
        <w:t>1. организира дейността по изпълнение на решенията на управителния съвет;</w:t>
      </w:r>
    </w:p>
    <w:p w:rsidR="00000000" w:rsidRDefault="003E3E18" w:rsidP="00C15E40">
      <w:pPr>
        <w:spacing w:after="0" w:line="240" w:lineRule="auto"/>
        <w:ind w:firstLine="851"/>
        <w:jc w:val="both"/>
        <w:divId w:val="1740053791"/>
        <w:rPr>
          <w:rFonts w:ascii="Times New Roman" w:eastAsia="Times New Roman" w:hAnsi="Times New Roman" w:cs="Times New Roman"/>
          <w:sz w:val="24"/>
          <w:szCs w:val="24"/>
        </w:rPr>
      </w:pPr>
      <w:r>
        <w:rPr>
          <w:rFonts w:ascii="Times New Roman" w:eastAsia="Times New Roman" w:hAnsi="Times New Roman" w:cs="Times New Roman"/>
          <w:sz w:val="24"/>
          <w:szCs w:val="24"/>
        </w:rPr>
        <w:t>2. организира и осигурява административно-технически цялостната дейност на управителния съвет.</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130317236"/>
        <w:rPr>
          <w:rFonts w:ascii="Times New Roman" w:eastAsia="Times New Roman" w:hAnsi="Times New Roman" w:cs="Times New Roman"/>
          <w:sz w:val="24"/>
          <w:szCs w:val="24"/>
        </w:rPr>
      </w:pPr>
      <w:r>
        <w:rPr>
          <w:rFonts w:ascii="Times New Roman" w:eastAsia="Times New Roman" w:hAnsi="Times New Roman" w:cs="Times New Roman"/>
          <w:sz w:val="24"/>
          <w:szCs w:val="24"/>
        </w:rPr>
        <w:t>Чл. 31. (1) (Изм. - ДВ, бр. 91 от 2018 г.) Контролната комисия на рег</w:t>
      </w:r>
      <w:r>
        <w:rPr>
          <w:rFonts w:ascii="Times New Roman" w:eastAsia="Times New Roman" w:hAnsi="Times New Roman" w:cs="Times New Roman"/>
          <w:sz w:val="24"/>
          <w:szCs w:val="24"/>
        </w:rPr>
        <w:t>ионалната колегия на съответната съсловна организация се състои от председател и членове.</w:t>
      </w:r>
    </w:p>
    <w:p w:rsidR="00000000" w:rsidRDefault="003E3E18" w:rsidP="00C15E40">
      <w:pPr>
        <w:spacing w:after="0" w:line="240" w:lineRule="auto"/>
        <w:ind w:firstLine="851"/>
        <w:jc w:val="both"/>
        <w:divId w:val="425880941"/>
        <w:rPr>
          <w:rFonts w:ascii="Times New Roman" w:eastAsia="Times New Roman" w:hAnsi="Times New Roman" w:cs="Times New Roman"/>
          <w:sz w:val="24"/>
          <w:szCs w:val="24"/>
        </w:rPr>
      </w:pPr>
      <w:r>
        <w:rPr>
          <w:rFonts w:ascii="Times New Roman" w:eastAsia="Times New Roman" w:hAnsi="Times New Roman" w:cs="Times New Roman"/>
          <w:sz w:val="24"/>
          <w:szCs w:val="24"/>
        </w:rPr>
        <w:t>(2) Броят на членовете, правилата за работата и организацията на дейността на регионалните комисии по ал. 1 се определят с решения на общото събрание и правилата за о</w:t>
      </w:r>
      <w:r>
        <w:rPr>
          <w:rFonts w:ascii="Times New Roman" w:eastAsia="Times New Roman" w:hAnsi="Times New Roman" w:cs="Times New Roman"/>
          <w:sz w:val="24"/>
          <w:szCs w:val="24"/>
        </w:rPr>
        <w:t>рганизация на дейността на регионалните колегии.</w:t>
      </w:r>
    </w:p>
    <w:p w:rsidR="00000000" w:rsidRDefault="003E3E18" w:rsidP="00C15E40">
      <w:pPr>
        <w:spacing w:after="0" w:line="240" w:lineRule="auto"/>
        <w:ind w:firstLine="851"/>
        <w:jc w:val="both"/>
        <w:divId w:val="654576857"/>
        <w:rPr>
          <w:rFonts w:ascii="Times New Roman" w:eastAsia="Times New Roman" w:hAnsi="Times New Roman" w:cs="Times New Roman"/>
          <w:sz w:val="24"/>
          <w:szCs w:val="24"/>
        </w:rPr>
      </w:pPr>
      <w:r>
        <w:rPr>
          <w:rFonts w:ascii="Times New Roman" w:eastAsia="Times New Roman" w:hAnsi="Times New Roman" w:cs="Times New Roman"/>
          <w:sz w:val="24"/>
          <w:szCs w:val="24"/>
        </w:rPr>
        <w:t>(3) Комисията по ал. 1:</w:t>
      </w:r>
    </w:p>
    <w:p w:rsidR="00000000" w:rsidRDefault="003E3E18" w:rsidP="00C15E40">
      <w:pPr>
        <w:spacing w:after="0" w:line="240" w:lineRule="auto"/>
        <w:ind w:firstLine="851"/>
        <w:jc w:val="both"/>
        <w:divId w:val="2023631249"/>
        <w:rPr>
          <w:rFonts w:ascii="Times New Roman" w:eastAsia="Times New Roman" w:hAnsi="Times New Roman" w:cs="Times New Roman"/>
          <w:sz w:val="24"/>
          <w:szCs w:val="24"/>
        </w:rPr>
      </w:pPr>
      <w:r>
        <w:rPr>
          <w:rFonts w:ascii="Times New Roman" w:eastAsia="Times New Roman" w:hAnsi="Times New Roman" w:cs="Times New Roman"/>
          <w:sz w:val="24"/>
          <w:szCs w:val="24"/>
        </w:rPr>
        <w:t>1. контролира законосъобразността на взетите от регионалните управителни съвети решения и тяхното изпълнение;</w:t>
      </w:r>
    </w:p>
    <w:p w:rsidR="00000000" w:rsidRDefault="003E3E18" w:rsidP="00C15E40">
      <w:pPr>
        <w:spacing w:after="0" w:line="240" w:lineRule="auto"/>
        <w:ind w:firstLine="851"/>
        <w:jc w:val="both"/>
        <w:divId w:val="58650032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91 от 2018 г.) представя пред общото събрание на регио</w:t>
      </w:r>
      <w:r>
        <w:rPr>
          <w:rFonts w:ascii="Times New Roman" w:eastAsia="Times New Roman" w:hAnsi="Times New Roman" w:cs="Times New Roman"/>
          <w:sz w:val="24"/>
          <w:szCs w:val="24"/>
        </w:rPr>
        <w:t>налната колегия на съответната съсловна организация отчет за своята дейност и предложение за освобождаване или неосвобождаване от отговорност на управителния съвет;</w:t>
      </w:r>
    </w:p>
    <w:p w:rsidR="00000000" w:rsidRDefault="003E3E18" w:rsidP="00C15E40">
      <w:pPr>
        <w:spacing w:after="0" w:line="240" w:lineRule="auto"/>
        <w:ind w:firstLine="851"/>
        <w:jc w:val="both"/>
        <w:divId w:val="603266094"/>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91 от 2018 г.) при констатирани нарушения на закона, устава или решеният</w:t>
      </w:r>
      <w:r>
        <w:rPr>
          <w:rFonts w:ascii="Times New Roman" w:eastAsia="Times New Roman" w:hAnsi="Times New Roman" w:cs="Times New Roman"/>
          <w:sz w:val="24"/>
          <w:szCs w:val="24"/>
        </w:rPr>
        <w:t>а на общото събрание в 14-дневен срок изготвя доклад, който внася в управителния съвет на съответната съсловна организация, или свиква общо събрание на регионалната колегия.</w:t>
      </w:r>
    </w:p>
    <w:p w:rsidR="00000000" w:rsidRDefault="003E3E18" w:rsidP="00C15E40">
      <w:pPr>
        <w:spacing w:after="0" w:line="240" w:lineRule="auto"/>
        <w:ind w:firstLine="851"/>
        <w:jc w:val="both"/>
        <w:divId w:val="836309733"/>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91 от 2018 г.) Председателят и членовете на комисията по ал. 1</w:t>
      </w:r>
      <w:r>
        <w:rPr>
          <w:rFonts w:ascii="Times New Roman" w:eastAsia="Times New Roman" w:hAnsi="Times New Roman" w:cs="Times New Roman"/>
          <w:sz w:val="24"/>
          <w:szCs w:val="24"/>
        </w:rPr>
        <w:t xml:space="preserve"> могат да присъстват на заседанията на управителния съвет на регионалната колегия на съответната съсловна организация.</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2017152294"/>
        <w:rPr>
          <w:rFonts w:ascii="Times New Roman" w:eastAsia="Times New Roman" w:hAnsi="Times New Roman" w:cs="Times New Roman"/>
          <w:sz w:val="24"/>
          <w:szCs w:val="24"/>
        </w:rPr>
      </w:pPr>
      <w:r>
        <w:rPr>
          <w:rFonts w:ascii="Times New Roman" w:eastAsia="Times New Roman" w:hAnsi="Times New Roman" w:cs="Times New Roman"/>
          <w:sz w:val="24"/>
          <w:szCs w:val="24"/>
        </w:rPr>
        <w:t>Чл. 32. (1) (Изм. - ДВ, бр. 91 от 2018 г.) Комисията по професионална етика на регионалната колегия на съответната съсловна организация</w:t>
      </w:r>
      <w:r>
        <w:rPr>
          <w:rFonts w:ascii="Times New Roman" w:eastAsia="Times New Roman" w:hAnsi="Times New Roman" w:cs="Times New Roman"/>
          <w:sz w:val="24"/>
          <w:szCs w:val="24"/>
        </w:rPr>
        <w:t xml:space="preserve"> се състои от председател и членове. Броят на членовете се определя от общото събрание.</w:t>
      </w:r>
    </w:p>
    <w:p w:rsidR="00000000" w:rsidRDefault="003E3E18" w:rsidP="00C15E40">
      <w:pPr>
        <w:spacing w:after="0" w:line="240" w:lineRule="auto"/>
        <w:ind w:firstLine="851"/>
        <w:jc w:val="both"/>
        <w:divId w:val="122468199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102 от 2018 г., в сила от 01.01.2019 г.) Комисията по ал. 1 се ръководи в работата си от правилата за организация на дейността ѝ и от Кодекса на про</w:t>
      </w:r>
      <w:r>
        <w:rPr>
          <w:rFonts w:ascii="Times New Roman" w:eastAsia="Times New Roman" w:hAnsi="Times New Roman" w:cs="Times New Roman"/>
          <w:sz w:val="24"/>
          <w:szCs w:val="24"/>
        </w:rPr>
        <w:t>фесионалната етика по чл. 8, ал. 1, т. 4.</w:t>
      </w:r>
    </w:p>
    <w:p w:rsidR="00000000" w:rsidRDefault="003E3E18" w:rsidP="00C15E40">
      <w:pPr>
        <w:spacing w:after="0" w:line="240" w:lineRule="auto"/>
        <w:ind w:firstLine="851"/>
        <w:jc w:val="both"/>
        <w:divId w:val="630281058"/>
        <w:rPr>
          <w:rFonts w:ascii="Times New Roman" w:eastAsia="Times New Roman" w:hAnsi="Times New Roman" w:cs="Times New Roman"/>
          <w:sz w:val="24"/>
          <w:szCs w:val="24"/>
        </w:rPr>
      </w:pPr>
      <w:r>
        <w:rPr>
          <w:rFonts w:ascii="Times New Roman" w:eastAsia="Times New Roman" w:hAnsi="Times New Roman" w:cs="Times New Roman"/>
          <w:sz w:val="24"/>
          <w:szCs w:val="24"/>
        </w:rPr>
        <w:t>(3) Комисията по ал. 1:</w:t>
      </w:r>
    </w:p>
    <w:p w:rsidR="00000000" w:rsidRDefault="003E3E18" w:rsidP="00C15E40">
      <w:pPr>
        <w:spacing w:after="0" w:line="240" w:lineRule="auto"/>
        <w:ind w:firstLine="851"/>
        <w:jc w:val="both"/>
        <w:divId w:val="2072926042"/>
        <w:rPr>
          <w:rFonts w:ascii="Times New Roman" w:eastAsia="Times New Roman" w:hAnsi="Times New Roman" w:cs="Times New Roman"/>
          <w:sz w:val="24"/>
          <w:szCs w:val="24"/>
        </w:rPr>
      </w:pPr>
      <w:r>
        <w:rPr>
          <w:rFonts w:ascii="Times New Roman" w:eastAsia="Times New Roman" w:hAnsi="Times New Roman" w:cs="Times New Roman"/>
          <w:sz w:val="24"/>
          <w:szCs w:val="24"/>
        </w:rPr>
        <w:t>1. следи за спазване на професионално-медицинските, морално-етичните и деонтологичните въпроси и правила, свързани с упражняването на професията;</w:t>
      </w:r>
    </w:p>
    <w:p w:rsidR="00000000" w:rsidRDefault="003E3E18" w:rsidP="00C15E40">
      <w:pPr>
        <w:spacing w:after="0" w:line="240" w:lineRule="auto"/>
        <w:ind w:firstLine="851"/>
        <w:jc w:val="both"/>
        <w:divId w:val="9016457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разглежда жалби по въпросите, посочени в </w:t>
      </w:r>
      <w:r>
        <w:rPr>
          <w:rFonts w:ascii="Times New Roman" w:eastAsia="Times New Roman" w:hAnsi="Times New Roman" w:cs="Times New Roman"/>
          <w:sz w:val="24"/>
          <w:szCs w:val="24"/>
        </w:rPr>
        <w:t>т. 1;</w:t>
      </w:r>
    </w:p>
    <w:p w:rsidR="00000000" w:rsidRDefault="003E3E18" w:rsidP="00C15E40">
      <w:pPr>
        <w:spacing w:after="0" w:line="240" w:lineRule="auto"/>
        <w:ind w:firstLine="851"/>
        <w:jc w:val="both"/>
        <w:divId w:val="702096422"/>
        <w:rPr>
          <w:rFonts w:ascii="Times New Roman" w:eastAsia="Times New Roman" w:hAnsi="Times New Roman" w:cs="Times New Roman"/>
          <w:sz w:val="24"/>
          <w:szCs w:val="24"/>
        </w:rPr>
      </w:pPr>
      <w:r>
        <w:rPr>
          <w:rFonts w:ascii="Times New Roman" w:eastAsia="Times New Roman" w:hAnsi="Times New Roman" w:cs="Times New Roman"/>
          <w:sz w:val="24"/>
          <w:szCs w:val="24"/>
        </w:rPr>
        <w:t>3. издава актовете за установяване на нарушенията по чл. 40;</w:t>
      </w:r>
    </w:p>
    <w:p w:rsidR="00000000" w:rsidRDefault="003E3E18" w:rsidP="00C15E40">
      <w:pPr>
        <w:spacing w:after="0" w:line="240" w:lineRule="auto"/>
        <w:ind w:firstLine="851"/>
        <w:jc w:val="both"/>
        <w:divId w:val="1716542179"/>
        <w:rPr>
          <w:rFonts w:ascii="Times New Roman" w:eastAsia="Times New Roman" w:hAnsi="Times New Roman" w:cs="Times New Roman"/>
          <w:sz w:val="24"/>
          <w:szCs w:val="24"/>
        </w:rPr>
      </w:pPr>
      <w:r>
        <w:rPr>
          <w:rFonts w:ascii="Times New Roman" w:eastAsia="Times New Roman" w:hAnsi="Times New Roman" w:cs="Times New Roman"/>
          <w:sz w:val="24"/>
          <w:szCs w:val="24"/>
        </w:rPr>
        <w:t>4. осъществява други функции, възложени от общото събрание на съответните регионални колегии.</w:t>
      </w:r>
    </w:p>
    <w:p w:rsidR="00000000" w:rsidRDefault="003E3E18" w:rsidP="00C15E40">
      <w:pPr>
        <w:spacing w:after="0" w:line="240" w:lineRule="auto"/>
        <w:ind w:firstLine="851"/>
        <w:jc w:val="both"/>
        <w:divId w:val="1382438020"/>
        <w:rPr>
          <w:rFonts w:ascii="Times New Roman" w:eastAsia="Times New Roman" w:hAnsi="Times New Roman" w:cs="Times New Roman"/>
          <w:sz w:val="24"/>
          <w:szCs w:val="24"/>
        </w:rPr>
      </w:pPr>
      <w:r>
        <w:rPr>
          <w:rFonts w:ascii="Times New Roman" w:eastAsia="Times New Roman" w:hAnsi="Times New Roman" w:cs="Times New Roman"/>
          <w:sz w:val="24"/>
          <w:szCs w:val="24"/>
        </w:rPr>
        <w:t>(4) Заличаването от регистъра на колегията става само след решение на Националната комисия по е</w:t>
      </w:r>
      <w:r>
        <w:rPr>
          <w:rFonts w:ascii="Times New Roman" w:eastAsia="Times New Roman" w:hAnsi="Times New Roman" w:cs="Times New Roman"/>
          <w:sz w:val="24"/>
          <w:szCs w:val="24"/>
        </w:rPr>
        <w:t>тика.</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2088336193"/>
        <w:rPr>
          <w:rFonts w:ascii="Times New Roman" w:eastAsia="Times New Roman" w:hAnsi="Times New Roman" w:cs="Times New Roman"/>
          <w:sz w:val="24"/>
          <w:szCs w:val="24"/>
        </w:rPr>
      </w:pPr>
      <w:r>
        <w:rPr>
          <w:rFonts w:ascii="Times New Roman" w:eastAsia="Times New Roman" w:hAnsi="Times New Roman" w:cs="Times New Roman"/>
          <w:sz w:val="24"/>
          <w:szCs w:val="24"/>
        </w:rPr>
        <w:t>Чл. 33. (Изм. - ДВ, бр. 91 от 2018 г.) Заседанията на комисията по професионална етика и на контролната комисия на регионалната колегия на съответната съсловна организация са закрити.</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63179060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34. (1) (Изм. - ДВ, бр. 91 от 2018 г.) За членове на управ</w:t>
      </w:r>
      <w:r>
        <w:rPr>
          <w:rFonts w:ascii="Times New Roman" w:eastAsia="Times New Roman" w:hAnsi="Times New Roman" w:cs="Times New Roman"/>
          <w:sz w:val="24"/>
          <w:szCs w:val="24"/>
        </w:rPr>
        <w:t>ителен съвет, на контролна комисия и на комисия по професионална етика на съответната съсловна организация, както и в органите на регионалните им колегии, не може да бъдат избирани лица, които са осъждани за умишлено престъпление от общ характер или са род</w:t>
      </w:r>
      <w:r>
        <w:rPr>
          <w:rFonts w:ascii="Times New Roman" w:eastAsia="Times New Roman" w:hAnsi="Times New Roman" w:cs="Times New Roman"/>
          <w:sz w:val="24"/>
          <w:szCs w:val="24"/>
        </w:rPr>
        <w:t>нини по права или съребрена линия до втора степен с други членове.</w:t>
      </w:r>
    </w:p>
    <w:p w:rsidR="00000000" w:rsidRDefault="003E3E18" w:rsidP="00C15E40">
      <w:pPr>
        <w:spacing w:after="0" w:line="240" w:lineRule="auto"/>
        <w:ind w:firstLine="851"/>
        <w:jc w:val="both"/>
        <w:divId w:val="14577836"/>
        <w:rPr>
          <w:rFonts w:ascii="Times New Roman" w:eastAsia="Times New Roman" w:hAnsi="Times New Roman" w:cs="Times New Roman"/>
          <w:sz w:val="24"/>
          <w:szCs w:val="24"/>
        </w:rPr>
      </w:pPr>
      <w:r>
        <w:rPr>
          <w:rFonts w:ascii="Times New Roman" w:eastAsia="Times New Roman" w:hAnsi="Times New Roman" w:cs="Times New Roman"/>
          <w:sz w:val="24"/>
          <w:szCs w:val="24"/>
        </w:rPr>
        <w:t>(2) Едно лице не може да бъде член на повече от един от следните изборни органи:</w:t>
      </w:r>
    </w:p>
    <w:p w:rsidR="00000000" w:rsidRDefault="003E3E18" w:rsidP="00C15E40">
      <w:pPr>
        <w:spacing w:after="0" w:line="240" w:lineRule="auto"/>
        <w:ind w:firstLine="851"/>
        <w:jc w:val="both"/>
        <w:divId w:val="282152465"/>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91 от 2018 г.) управителен съвет;</w:t>
      </w:r>
    </w:p>
    <w:p w:rsidR="00000000" w:rsidRDefault="003E3E18" w:rsidP="00C15E40">
      <w:pPr>
        <w:spacing w:after="0" w:line="240" w:lineRule="auto"/>
        <w:ind w:firstLine="851"/>
        <w:jc w:val="both"/>
        <w:divId w:val="1768914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91 от 2018 г.) управителен съвет на </w:t>
      </w:r>
      <w:r>
        <w:rPr>
          <w:rFonts w:ascii="Times New Roman" w:eastAsia="Times New Roman" w:hAnsi="Times New Roman" w:cs="Times New Roman"/>
          <w:sz w:val="24"/>
          <w:szCs w:val="24"/>
        </w:rPr>
        <w:t>регионалната колегия;</w:t>
      </w:r>
    </w:p>
    <w:p w:rsidR="00000000" w:rsidRDefault="003E3E18" w:rsidP="00C15E40">
      <w:pPr>
        <w:spacing w:after="0" w:line="240" w:lineRule="auto"/>
        <w:ind w:firstLine="851"/>
        <w:jc w:val="both"/>
        <w:divId w:val="1851408151"/>
        <w:rPr>
          <w:rFonts w:ascii="Times New Roman" w:eastAsia="Times New Roman" w:hAnsi="Times New Roman" w:cs="Times New Roman"/>
          <w:sz w:val="24"/>
          <w:szCs w:val="24"/>
        </w:rPr>
      </w:pPr>
      <w:r>
        <w:rPr>
          <w:rFonts w:ascii="Times New Roman" w:eastAsia="Times New Roman" w:hAnsi="Times New Roman" w:cs="Times New Roman"/>
          <w:sz w:val="24"/>
          <w:szCs w:val="24"/>
        </w:rPr>
        <w:t>3. контролна комисия;</w:t>
      </w:r>
    </w:p>
    <w:p w:rsidR="00000000" w:rsidRDefault="003E3E18" w:rsidP="00C15E40">
      <w:pPr>
        <w:spacing w:after="0" w:line="240" w:lineRule="auto"/>
        <w:ind w:firstLine="851"/>
        <w:jc w:val="both"/>
        <w:divId w:val="1949307849"/>
        <w:rPr>
          <w:rFonts w:ascii="Times New Roman" w:eastAsia="Times New Roman" w:hAnsi="Times New Roman" w:cs="Times New Roman"/>
          <w:sz w:val="24"/>
          <w:szCs w:val="24"/>
        </w:rPr>
      </w:pPr>
      <w:r>
        <w:rPr>
          <w:rFonts w:ascii="Times New Roman" w:eastAsia="Times New Roman" w:hAnsi="Times New Roman" w:cs="Times New Roman"/>
          <w:sz w:val="24"/>
          <w:szCs w:val="24"/>
        </w:rPr>
        <w:t>4. комисия по професионална етика;</w:t>
      </w:r>
    </w:p>
    <w:p w:rsidR="00000000" w:rsidRDefault="003E3E18" w:rsidP="00C15E40">
      <w:pPr>
        <w:spacing w:after="0" w:line="240" w:lineRule="auto"/>
        <w:ind w:firstLine="851"/>
        <w:jc w:val="both"/>
        <w:divId w:val="562105975"/>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91 от 2018 г.) национален съвет по качество.</w:t>
      </w:r>
    </w:p>
    <w:p w:rsidR="00000000" w:rsidRDefault="003E3E18">
      <w:pPr>
        <w:spacing w:after="0" w:line="240" w:lineRule="auto"/>
        <w:rPr>
          <w:rFonts w:ascii="Times New Roman" w:eastAsia="Times New Roman" w:hAnsi="Times New Roman" w:cs="Times New Roman"/>
          <w:sz w:val="24"/>
          <w:szCs w:val="24"/>
        </w:rPr>
      </w:pPr>
    </w:p>
    <w:p w:rsidR="00000000" w:rsidRDefault="003E3E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пета.</w:t>
      </w:r>
      <w:r>
        <w:rPr>
          <w:rFonts w:ascii="Times New Roman" w:hAnsi="Times New Roman" w:cs="Times New Roman"/>
          <w:b/>
          <w:bCs/>
          <w:sz w:val="24"/>
          <w:szCs w:val="24"/>
        </w:rPr>
        <w:br/>
      </w:r>
      <w:r>
        <w:rPr>
          <w:rFonts w:ascii="Times New Roman" w:hAnsi="Times New Roman" w:cs="Times New Roman"/>
          <w:b/>
          <w:bCs/>
          <w:sz w:val="24"/>
          <w:szCs w:val="24"/>
        </w:rPr>
        <w:t>ЧЛЕНСТВО, ПРАВА И ЗАДЪЛЖЕНИЯ</w:t>
      </w:r>
    </w:p>
    <w:p w:rsidR="00000000" w:rsidRDefault="003E3E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Членство</w:t>
      </w:r>
    </w:p>
    <w:p w:rsidR="00000000" w:rsidRDefault="003E3E18" w:rsidP="00C15E40">
      <w:pPr>
        <w:spacing w:after="0" w:line="240" w:lineRule="auto"/>
        <w:ind w:firstLine="851"/>
        <w:jc w:val="both"/>
        <w:divId w:val="116947008"/>
        <w:rPr>
          <w:rFonts w:ascii="Times New Roman" w:eastAsia="Times New Roman" w:hAnsi="Times New Roman" w:cs="Times New Roman"/>
          <w:sz w:val="24"/>
          <w:szCs w:val="24"/>
        </w:rPr>
      </w:pPr>
      <w:r>
        <w:rPr>
          <w:rFonts w:ascii="Times New Roman" w:eastAsia="Times New Roman" w:hAnsi="Times New Roman" w:cs="Times New Roman"/>
          <w:sz w:val="24"/>
          <w:szCs w:val="24"/>
        </w:rPr>
        <w:t>Чл. 35. (1) (Изм. - ДВ, бр. 91 от 2018 г.) Членството в съответната съсловна организация възниква с вписването в регистъра на регионалната колегия на територията, на която лицата по чл. 4 осъществяват дейността си.</w:t>
      </w:r>
    </w:p>
    <w:p w:rsidR="00000000" w:rsidRDefault="003E3E18" w:rsidP="00C15E40">
      <w:pPr>
        <w:spacing w:after="0" w:line="240" w:lineRule="auto"/>
        <w:ind w:firstLine="851"/>
        <w:jc w:val="both"/>
        <w:divId w:val="17986413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Вписването се извършва след подаване </w:t>
      </w:r>
      <w:r>
        <w:rPr>
          <w:rFonts w:ascii="Times New Roman" w:eastAsia="Times New Roman" w:hAnsi="Times New Roman" w:cs="Times New Roman"/>
          <w:sz w:val="24"/>
          <w:szCs w:val="24"/>
        </w:rPr>
        <w:t>на заявление по образец в колегията по ал. 1. В заявлението се посочват трите имена, единният граждански номер, месторождението, гражданството на лицето и адресът по местоживеене и месторабота, номер, дата и място на издаване на диплома за образователна ст</w:t>
      </w:r>
      <w:r>
        <w:rPr>
          <w:rFonts w:ascii="Times New Roman" w:eastAsia="Times New Roman" w:hAnsi="Times New Roman" w:cs="Times New Roman"/>
          <w:sz w:val="24"/>
          <w:szCs w:val="24"/>
        </w:rPr>
        <w:t>епен, диплома за специалност, удостоверение за квалификация.</w:t>
      </w:r>
    </w:p>
    <w:p w:rsidR="00000000" w:rsidRDefault="003E3E18" w:rsidP="00C15E40">
      <w:pPr>
        <w:spacing w:after="0" w:line="240" w:lineRule="auto"/>
        <w:ind w:firstLine="851"/>
        <w:jc w:val="both"/>
        <w:divId w:val="8731534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85 от 2005 г., в сила от 25.10.2005 г., изм. - ДВ, бр. 41 от 2009 г., в сила от 02.06.2009 г., изм. - ДВ, бр. 101 от 2010 г., изм. - ДВ, бр. 91 от 2018 г.) Към заявлението по </w:t>
      </w:r>
      <w:r>
        <w:rPr>
          <w:rFonts w:ascii="Times New Roman" w:eastAsia="Times New Roman" w:hAnsi="Times New Roman" w:cs="Times New Roman"/>
          <w:sz w:val="24"/>
          <w:szCs w:val="24"/>
        </w:rPr>
        <w:t>ал. 2 се прилагат: диплома за придобито висше образование; диплома за специалности или за научна степен - при наличие на такава; документ, удостоверяващ местоработата и стажа на лицето; справка от списъка по чл. 185 от Закона за здравето за обстоятелствата</w:t>
      </w:r>
      <w:r>
        <w:rPr>
          <w:rFonts w:ascii="Times New Roman" w:eastAsia="Times New Roman" w:hAnsi="Times New Roman" w:cs="Times New Roman"/>
          <w:sz w:val="24"/>
          <w:szCs w:val="24"/>
        </w:rPr>
        <w:t xml:space="preserve"> по чл. 192 и 193 от Закона за здравето; извлечение от регистъра за наложено наказание при подновяване на членството; разрешение за дългосрочно пребиваване и работа в страната - за чужденци.</w:t>
      </w:r>
    </w:p>
    <w:p w:rsidR="00000000" w:rsidRDefault="003E3E18" w:rsidP="00C15E40">
      <w:pPr>
        <w:spacing w:after="0" w:line="240" w:lineRule="auto"/>
        <w:ind w:firstLine="851"/>
        <w:jc w:val="both"/>
        <w:divId w:val="17721241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59 от 2006 г., в сила от 01.01.2007 г., изм. </w:t>
      </w:r>
      <w:r>
        <w:rPr>
          <w:rFonts w:ascii="Times New Roman" w:eastAsia="Times New Roman" w:hAnsi="Times New Roman" w:cs="Times New Roman"/>
          <w:sz w:val="24"/>
          <w:szCs w:val="24"/>
        </w:rPr>
        <w:t>- ДВ, бр. 75 от 2006 г., изм. - ДВ, бр. 13 от 2008 г., в сила от 08.02.2008 г.) Медицинските сестри и акушерките, граждани на държава-членка на Европейския съюз, другите държави от Европейското икономическо пространство и Швейцария, прилагат към заявлениет</w:t>
      </w:r>
      <w:r>
        <w:rPr>
          <w:rFonts w:ascii="Times New Roman" w:eastAsia="Times New Roman" w:hAnsi="Times New Roman" w:cs="Times New Roman"/>
          <w:sz w:val="24"/>
          <w:szCs w:val="24"/>
        </w:rPr>
        <w:t>о за вписване удостоверение за признаване на професионална квалификация по медицинска професия, както и удостоверение за признаване на специализация, при наличие на такава, издадени от министъра на здравеопазването по реда на Закона за признаване на профес</w:t>
      </w:r>
      <w:r>
        <w:rPr>
          <w:rFonts w:ascii="Times New Roman" w:eastAsia="Times New Roman" w:hAnsi="Times New Roman" w:cs="Times New Roman"/>
          <w:sz w:val="24"/>
          <w:szCs w:val="24"/>
        </w:rPr>
        <w:t>ионални квалификации.</w:t>
      </w:r>
    </w:p>
    <w:p w:rsidR="00000000" w:rsidRDefault="003E3E18" w:rsidP="00C15E40">
      <w:pPr>
        <w:spacing w:after="0" w:line="240" w:lineRule="auto"/>
        <w:ind w:firstLine="851"/>
        <w:jc w:val="both"/>
        <w:divId w:val="590745223"/>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75 от 2006 г., отм. - ДВ, бр. 13 от 2008 г., в сила от 08.02.2008 г.)</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498839118"/>
        <w:rPr>
          <w:rFonts w:ascii="Times New Roman" w:eastAsia="Times New Roman" w:hAnsi="Times New Roman" w:cs="Times New Roman"/>
          <w:sz w:val="24"/>
          <w:szCs w:val="24"/>
        </w:rPr>
      </w:pPr>
      <w:r>
        <w:rPr>
          <w:rFonts w:ascii="Times New Roman" w:eastAsia="Times New Roman" w:hAnsi="Times New Roman" w:cs="Times New Roman"/>
          <w:sz w:val="24"/>
          <w:szCs w:val="24"/>
        </w:rPr>
        <w:t>Чл. 36. (1) (Изм. - ДВ, бр. 91 от 2018 г.) Управителният съвет на регионалната колегия на съответната съсловна организация проверява дали са н</w:t>
      </w:r>
      <w:r>
        <w:rPr>
          <w:rFonts w:ascii="Times New Roman" w:eastAsia="Times New Roman" w:hAnsi="Times New Roman" w:cs="Times New Roman"/>
          <w:sz w:val="24"/>
          <w:szCs w:val="24"/>
        </w:rPr>
        <w:t>алице изискванията по този закон и по глава седма от Закона за здравето за вписване на лицата, упражняващи професиите по чл. 1 в регистъра на колегията.</w:t>
      </w:r>
    </w:p>
    <w:p w:rsidR="00000000" w:rsidRDefault="003E3E18" w:rsidP="00C15E40">
      <w:pPr>
        <w:spacing w:after="0" w:line="240" w:lineRule="auto"/>
        <w:ind w:firstLine="851"/>
        <w:jc w:val="both"/>
        <w:divId w:val="36198967"/>
        <w:rPr>
          <w:rFonts w:ascii="Times New Roman" w:eastAsia="Times New Roman" w:hAnsi="Times New Roman" w:cs="Times New Roman"/>
          <w:sz w:val="24"/>
          <w:szCs w:val="24"/>
        </w:rPr>
      </w:pPr>
      <w:r>
        <w:rPr>
          <w:rFonts w:ascii="Times New Roman" w:eastAsia="Times New Roman" w:hAnsi="Times New Roman" w:cs="Times New Roman"/>
          <w:sz w:val="24"/>
          <w:szCs w:val="24"/>
        </w:rPr>
        <w:t>(2) Ако лицата отговарят на изискванията по ал. 1, вписването се извършва в 14-дневен срок от подаванет</w:t>
      </w:r>
      <w:r>
        <w:rPr>
          <w:rFonts w:ascii="Times New Roman" w:eastAsia="Times New Roman" w:hAnsi="Times New Roman" w:cs="Times New Roman"/>
          <w:sz w:val="24"/>
          <w:szCs w:val="24"/>
        </w:rPr>
        <w:t>о на документите по чл. 35, ал. 2 и 3.</w:t>
      </w:r>
    </w:p>
    <w:p w:rsidR="00000000" w:rsidRDefault="003E3E18" w:rsidP="00C15E40">
      <w:pPr>
        <w:spacing w:after="0" w:line="240" w:lineRule="auto"/>
        <w:ind w:firstLine="851"/>
        <w:jc w:val="both"/>
        <w:divId w:val="20074764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(Нова - ДВ, бр. 13 от 2008 г., в сила от 08.02.2008 г.) Вписването в регистъра по чл. 35, ал. 1 в случаите по чл. 17 от Закона за признаване на професионални квалификации се извършва служебно след получаване на ув</w:t>
      </w:r>
      <w:r>
        <w:rPr>
          <w:rFonts w:ascii="Times New Roman" w:eastAsia="Times New Roman" w:hAnsi="Times New Roman" w:cs="Times New Roman"/>
          <w:sz w:val="24"/>
          <w:szCs w:val="24"/>
        </w:rPr>
        <w:t>едомлението от органа по признаването.</w:t>
      </w:r>
    </w:p>
    <w:p w:rsidR="00000000" w:rsidRDefault="003E3E18" w:rsidP="00C15E40">
      <w:pPr>
        <w:spacing w:after="0" w:line="240" w:lineRule="auto"/>
        <w:ind w:firstLine="851"/>
        <w:jc w:val="both"/>
        <w:divId w:val="1965960624"/>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13 от 2008 г., в сила от 08.02.2008 г., изм. - ДВ, бр. 91 от 2018 г.) Управителният съвет на регионалната колегия на съответната съсловна организация изпраща заявленията до управителния с</w:t>
      </w:r>
      <w:r>
        <w:rPr>
          <w:rFonts w:ascii="Times New Roman" w:eastAsia="Times New Roman" w:hAnsi="Times New Roman" w:cs="Times New Roman"/>
          <w:sz w:val="24"/>
          <w:szCs w:val="24"/>
        </w:rPr>
        <w:t>ъвет на съсловната организация за вписване в националния регистър. В срок до един месец управителният съвет на съсловната организация издава членска карта на лицето по образец, утвърден от националния съвет.</w:t>
      </w:r>
    </w:p>
    <w:p w:rsidR="00000000" w:rsidRDefault="003E3E18" w:rsidP="00C15E40">
      <w:pPr>
        <w:spacing w:after="0" w:line="240" w:lineRule="auto"/>
        <w:ind w:firstLine="851"/>
        <w:jc w:val="both"/>
        <w:divId w:val="1535074639"/>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13 от 2008 г., в с</w:t>
      </w:r>
      <w:r>
        <w:rPr>
          <w:rFonts w:ascii="Times New Roman" w:eastAsia="Times New Roman" w:hAnsi="Times New Roman" w:cs="Times New Roman"/>
          <w:sz w:val="24"/>
          <w:szCs w:val="24"/>
        </w:rPr>
        <w:t>ила от 08.02.2008 г., изм. - ДВ, бр. 91 от 2018 г.) Отказ за вписване в регистъра на регионалната колегия на съответната съсловна организация се прави при:</w:t>
      </w:r>
    </w:p>
    <w:p w:rsidR="00000000" w:rsidRDefault="003E3E18" w:rsidP="00C15E40">
      <w:pPr>
        <w:spacing w:after="0" w:line="240" w:lineRule="auto"/>
        <w:ind w:firstLine="851"/>
        <w:jc w:val="both"/>
        <w:divId w:val="1189638789"/>
        <w:rPr>
          <w:rFonts w:ascii="Times New Roman" w:eastAsia="Times New Roman" w:hAnsi="Times New Roman" w:cs="Times New Roman"/>
          <w:sz w:val="24"/>
          <w:szCs w:val="24"/>
        </w:rPr>
      </w:pPr>
      <w:r>
        <w:rPr>
          <w:rFonts w:ascii="Times New Roman" w:eastAsia="Times New Roman" w:hAnsi="Times New Roman" w:cs="Times New Roman"/>
          <w:sz w:val="24"/>
          <w:szCs w:val="24"/>
        </w:rPr>
        <w:t>1. непредставяне на документите по чл. 35, ал. 2 и 3;</w:t>
      </w:r>
    </w:p>
    <w:p w:rsidR="00000000" w:rsidRDefault="003E3E18" w:rsidP="00C15E40">
      <w:pPr>
        <w:spacing w:after="0" w:line="240" w:lineRule="auto"/>
        <w:ind w:firstLine="851"/>
        <w:jc w:val="both"/>
        <w:divId w:val="196477786"/>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заличаване на лицето от регистъра на др</w:t>
      </w:r>
      <w:r>
        <w:rPr>
          <w:rFonts w:ascii="Times New Roman" w:eastAsia="Times New Roman" w:hAnsi="Times New Roman" w:cs="Times New Roman"/>
          <w:sz w:val="24"/>
          <w:szCs w:val="24"/>
        </w:rPr>
        <w:t>уга регионална колегия - за срока на наказанието.</w:t>
      </w:r>
    </w:p>
    <w:p w:rsidR="00000000" w:rsidRDefault="003E3E18" w:rsidP="00C15E40">
      <w:pPr>
        <w:spacing w:after="0" w:line="240" w:lineRule="auto"/>
        <w:ind w:firstLine="851"/>
        <w:jc w:val="both"/>
        <w:divId w:val="544487593"/>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5 - ДВ, бр. 13 от 2008 г., в сила от 08.02.2008 г., изм. - ДВ, бр. 91 от 2018 г.) Отказът за вписване в регистъра може да се обжалва в 7-дневен срок от получаване на съобщението пред управ</w:t>
      </w:r>
      <w:r>
        <w:rPr>
          <w:rFonts w:ascii="Times New Roman" w:eastAsia="Times New Roman" w:hAnsi="Times New Roman" w:cs="Times New Roman"/>
          <w:sz w:val="24"/>
          <w:szCs w:val="24"/>
        </w:rPr>
        <w:t>ителния съвет на съответната съсловна организация, който се произнася с решение в едномесечен срок.</w:t>
      </w:r>
    </w:p>
    <w:p w:rsidR="00000000" w:rsidRDefault="003E3E18" w:rsidP="00C15E40">
      <w:pPr>
        <w:spacing w:after="0" w:line="240" w:lineRule="auto"/>
        <w:ind w:firstLine="851"/>
        <w:jc w:val="both"/>
        <w:divId w:val="1129663940"/>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30 от 2006 г., в сила от 12.07.2006 г., предишна ал. 6 - ДВ, бр. 13 от 2008 г., в сила от 08.02.2008 г., изм. - ДВ, бр. 91 от 2018 г.) Р</w:t>
      </w:r>
      <w:r>
        <w:rPr>
          <w:rFonts w:ascii="Times New Roman" w:eastAsia="Times New Roman" w:hAnsi="Times New Roman" w:cs="Times New Roman"/>
          <w:sz w:val="24"/>
          <w:szCs w:val="24"/>
        </w:rPr>
        <w:t>ешенията на управителния съвет на съответната съсловна организация подлежат на обжалване по реда на Административнопроцесуалния кодекс.</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752654371"/>
        <w:rPr>
          <w:rFonts w:ascii="Times New Roman" w:eastAsia="Times New Roman" w:hAnsi="Times New Roman" w:cs="Times New Roman"/>
          <w:sz w:val="24"/>
          <w:szCs w:val="24"/>
        </w:rPr>
      </w:pPr>
      <w:r>
        <w:rPr>
          <w:rFonts w:ascii="Times New Roman" w:eastAsia="Times New Roman" w:hAnsi="Times New Roman" w:cs="Times New Roman"/>
          <w:sz w:val="24"/>
          <w:szCs w:val="24"/>
        </w:rPr>
        <w:t>Чл. 37. (1) (Изм. - ДВ, бр. 98 от 2010 г., в сила от 01.01.2011 г., изм. - ДВ, бр. 102 от 2018 г., в сила от 01.01.201</w:t>
      </w:r>
      <w:r>
        <w:rPr>
          <w:rFonts w:ascii="Times New Roman" w:eastAsia="Times New Roman" w:hAnsi="Times New Roman" w:cs="Times New Roman"/>
          <w:sz w:val="24"/>
          <w:szCs w:val="24"/>
        </w:rPr>
        <w:t>9 г.) В регистрите по чл. 8, ал. 1, т. 2 се вписват следните обстоятелства:</w:t>
      </w:r>
    </w:p>
    <w:p w:rsidR="00000000" w:rsidRDefault="003E3E18" w:rsidP="00C15E40">
      <w:pPr>
        <w:spacing w:after="0" w:line="240" w:lineRule="auto"/>
        <w:ind w:firstLine="851"/>
        <w:jc w:val="both"/>
        <w:divId w:val="151141086"/>
        <w:rPr>
          <w:rFonts w:ascii="Times New Roman" w:eastAsia="Times New Roman" w:hAnsi="Times New Roman" w:cs="Times New Roman"/>
          <w:sz w:val="24"/>
          <w:szCs w:val="24"/>
        </w:rPr>
      </w:pPr>
      <w:r>
        <w:rPr>
          <w:rFonts w:ascii="Times New Roman" w:eastAsia="Times New Roman" w:hAnsi="Times New Roman" w:cs="Times New Roman"/>
          <w:sz w:val="24"/>
          <w:szCs w:val="24"/>
        </w:rPr>
        <w:t>1. трите имена и единният граждански номер, месторождението и гражданството;</w:t>
      </w:r>
    </w:p>
    <w:p w:rsidR="00000000" w:rsidRDefault="003E3E18" w:rsidP="00C15E40">
      <w:pPr>
        <w:spacing w:after="0" w:line="240" w:lineRule="auto"/>
        <w:ind w:firstLine="851"/>
        <w:jc w:val="both"/>
        <w:divId w:val="11960011"/>
        <w:rPr>
          <w:rFonts w:ascii="Times New Roman" w:eastAsia="Times New Roman" w:hAnsi="Times New Roman" w:cs="Times New Roman"/>
          <w:sz w:val="24"/>
          <w:szCs w:val="24"/>
        </w:rPr>
      </w:pPr>
      <w:r>
        <w:rPr>
          <w:rFonts w:ascii="Times New Roman" w:eastAsia="Times New Roman" w:hAnsi="Times New Roman" w:cs="Times New Roman"/>
          <w:sz w:val="24"/>
          <w:szCs w:val="24"/>
        </w:rPr>
        <w:t>2. адрес по местоживеене и месторабота;</w:t>
      </w:r>
    </w:p>
    <w:p w:rsidR="00000000" w:rsidRDefault="003E3E18" w:rsidP="00C15E40">
      <w:pPr>
        <w:spacing w:after="0" w:line="240" w:lineRule="auto"/>
        <w:ind w:firstLine="851"/>
        <w:jc w:val="both"/>
        <w:divId w:val="1549028402"/>
        <w:rPr>
          <w:rFonts w:ascii="Times New Roman" w:eastAsia="Times New Roman" w:hAnsi="Times New Roman" w:cs="Times New Roman"/>
          <w:sz w:val="24"/>
          <w:szCs w:val="24"/>
        </w:rPr>
      </w:pPr>
      <w:r>
        <w:rPr>
          <w:rFonts w:ascii="Times New Roman" w:eastAsia="Times New Roman" w:hAnsi="Times New Roman" w:cs="Times New Roman"/>
          <w:sz w:val="24"/>
          <w:szCs w:val="24"/>
        </w:rPr>
        <w:t>3. висше медицинско образование - номер, дата и място на издава</w:t>
      </w:r>
      <w:r>
        <w:rPr>
          <w:rFonts w:ascii="Times New Roman" w:eastAsia="Times New Roman" w:hAnsi="Times New Roman" w:cs="Times New Roman"/>
          <w:sz w:val="24"/>
          <w:szCs w:val="24"/>
        </w:rPr>
        <w:t>не на дипломата;</w:t>
      </w:r>
    </w:p>
    <w:p w:rsidR="00000000" w:rsidRDefault="003E3E18" w:rsidP="00C15E40">
      <w:pPr>
        <w:spacing w:after="0" w:line="240" w:lineRule="auto"/>
        <w:ind w:firstLine="851"/>
        <w:jc w:val="both"/>
        <w:divId w:val="814034391"/>
        <w:rPr>
          <w:rFonts w:ascii="Times New Roman" w:eastAsia="Times New Roman" w:hAnsi="Times New Roman" w:cs="Times New Roman"/>
          <w:sz w:val="24"/>
          <w:szCs w:val="24"/>
        </w:rPr>
      </w:pPr>
      <w:r>
        <w:rPr>
          <w:rFonts w:ascii="Times New Roman" w:eastAsia="Times New Roman" w:hAnsi="Times New Roman" w:cs="Times New Roman"/>
          <w:sz w:val="24"/>
          <w:szCs w:val="24"/>
        </w:rPr>
        <w:t>4. специалност - номер, дата и място на издаване на дипломата;</w:t>
      </w:r>
    </w:p>
    <w:p w:rsidR="00000000" w:rsidRDefault="003E3E18" w:rsidP="00C15E40">
      <w:pPr>
        <w:spacing w:after="0" w:line="240" w:lineRule="auto"/>
        <w:ind w:firstLine="851"/>
        <w:jc w:val="both"/>
        <w:divId w:val="916717635"/>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101 от 2010 г.) научната степен - номер, дата и място на дипломата;</w:t>
      </w:r>
    </w:p>
    <w:p w:rsidR="00000000" w:rsidRDefault="003E3E18" w:rsidP="00C15E40">
      <w:pPr>
        <w:spacing w:after="0" w:line="240" w:lineRule="auto"/>
        <w:ind w:firstLine="851"/>
        <w:jc w:val="both"/>
        <w:divId w:val="526528823"/>
        <w:rPr>
          <w:rFonts w:ascii="Times New Roman" w:eastAsia="Times New Roman" w:hAnsi="Times New Roman" w:cs="Times New Roman"/>
          <w:sz w:val="24"/>
          <w:szCs w:val="24"/>
        </w:rPr>
      </w:pPr>
      <w:r>
        <w:rPr>
          <w:rFonts w:ascii="Times New Roman" w:eastAsia="Times New Roman" w:hAnsi="Times New Roman" w:cs="Times New Roman"/>
          <w:sz w:val="24"/>
          <w:szCs w:val="24"/>
        </w:rPr>
        <w:t>6. наложените наказания по реда на този закон;</w:t>
      </w:r>
    </w:p>
    <w:p w:rsidR="00000000" w:rsidRDefault="003E3E18" w:rsidP="00C15E40">
      <w:pPr>
        <w:spacing w:after="0" w:line="240" w:lineRule="auto"/>
        <w:ind w:firstLine="851"/>
        <w:jc w:val="both"/>
        <w:divId w:val="296113023"/>
        <w:rPr>
          <w:rFonts w:ascii="Times New Roman" w:eastAsia="Times New Roman" w:hAnsi="Times New Roman" w:cs="Times New Roman"/>
          <w:sz w:val="24"/>
          <w:szCs w:val="24"/>
        </w:rPr>
      </w:pPr>
      <w:r>
        <w:rPr>
          <w:rFonts w:ascii="Times New Roman" w:eastAsia="Times New Roman" w:hAnsi="Times New Roman" w:cs="Times New Roman"/>
          <w:sz w:val="24"/>
          <w:szCs w:val="24"/>
        </w:rPr>
        <w:t>7. (отм. - ДВ, бр. 85 от 2005 г., в сила от 25.10.2005 г.)</w:t>
      </w:r>
    </w:p>
    <w:p w:rsidR="00000000" w:rsidRDefault="003E3E18" w:rsidP="00C15E40">
      <w:pPr>
        <w:spacing w:after="0" w:line="240" w:lineRule="auto"/>
        <w:ind w:firstLine="851"/>
        <w:jc w:val="both"/>
        <w:divId w:val="1592397071"/>
        <w:rPr>
          <w:rFonts w:ascii="Times New Roman" w:eastAsia="Times New Roman" w:hAnsi="Times New Roman" w:cs="Times New Roman"/>
          <w:sz w:val="24"/>
          <w:szCs w:val="24"/>
        </w:rPr>
      </w:pPr>
      <w:r>
        <w:rPr>
          <w:rFonts w:ascii="Times New Roman" w:eastAsia="Times New Roman" w:hAnsi="Times New Roman" w:cs="Times New Roman"/>
          <w:sz w:val="24"/>
          <w:szCs w:val="24"/>
        </w:rPr>
        <w:t>8. други валидни документи, удостоверяващи придобитата квалификация;</w:t>
      </w:r>
    </w:p>
    <w:p w:rsidR="00000000" w:rsidRDefault="003E3E18" w:rsidP="00C15E40">
      <w:pPr>
        <w:spacing w:after="0" w:line="240" w:lineRule="auto"/>
        <w:ind w:firstLine="851"/>
        <w:jc w:val="both"/>
        <w:divId w:val="1961254688"/>
        <w:rPr>
          <w:rFonts w:ascii="Times New Roman" w:eastAsia="Times New Roman" w:hAnsi="Times New Roman" w:cs="Times New Roman"/>
          <w:sz w:val="24"/>
          <w:szCs w:val="24"/>
        </w:rPr>
      </w:pPr>
      <w:r>
        <w:rPr>
          <w:rFonts w:ascii="Times New Roman" w:eastAsia="Times New Roman" w:hAnsi="Times New Roman" w:cs="Times New Roman"/>
          <w:sz w:val="24"/>
          <w:szCs w:val="24"/>
        </w:rPr>
        <w:t>9. други обстоятелства, определени от националния съвет.</w:t>
      </w:r>
    </w:p>
    <w:p w:rsidR="00000000" w:rsidRDefault="003E3E18" w:rsidP="00C15E40">
      <w:pPr>
        <w:spacing w:after="0" w:line="240" w:lineRule="auto"/>
        <w:ind w:firstLine="851"/>
        <w:jc w:val="both"/>
        <w:divId w:val="2005934970"/>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98 от 2010 г., в сила от 01.01.2011 г.) Лицата, впи</w:t>
      </w:r>
      <w:r>
        <w:rPr>
          <w:rFonts w:ascii="Times New Roman" w:eastAsia="Times New Roman" w:hAnsi="Times New Roman" w:cs="Times New Roman"/>
          <w:sz w:val="24"/>
          <w:szCs w:val="24"/>
        </w:rPr>
        <w:t>сани в регистъра на регионалната колегия са длъжни да заявят за вписване промяна на обстоятелствата по ал. 1, т. 2, 4, 5, 6 и 7 в 10-дневен срок от настъпване на съответната промяна.</w:t>
      </w:r>
    </w:p>
    <w:p w:rsidR="00000000" w:rsidRDefault="003E3E18" w:rsidP="00C15E40">
      <w:pPr>
        <w:spacing w:after="0" w:line="240" w:lineRule="auto"/>
        <w:ind w:firstLine="851"/>
        <w:jc w:val="both"/>
        <w:divId w:val="36517767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98 от 2010 г., в сила от 01.01.2011 г., изм. - ДВ, бр</w:t>
      </w:r>
      <w:r>
        <w:rPr>
          <w:rFonts w:ascii="Times New Roman" w:eastAsia="Times New Roman" w:hAnsi="Times New Roman" w:cs="Times New Roman"/>
          <w:sz w:val="24"/>
          <w:szCs w:val="24"/>
        </w:rPr>
        <w:t>. 91 от 2018 г.) Председателят на управителния съвет на съответната регионална колегия уведомява в 10-дневен срок управителния съвет на съсловната организация за всички вписани обстоятелства и промени в регистъра ѝ.</w:t>
      </w:r>
    </w:p>
    <w:p w:rsidR="00000000" w:rsidRDefault="003E3E18" w:rsidP="00C15E40">
      <w:pPr>
        <w:spacing w:after="0" w:line="240" w:lineRule="auto"/>
        <w:ind w:firstLine="851"/>
        <w:jc w:val="both"/>
        <w:divId w:val="50648072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98 от 2010 г., в сил</w:t>
      </w:r>
      <w:r>
        <w:rPr>
          <w:rFonts w:ascii="Times New Roman" w:eastAsia="Times New Roman" w:hAnsi="Times New Roman" w:cs="Times New Roman"/>
          <w:sz w:val="24"/>
          <w:szCs w:val="24"/>
        </w:rPr>
        <w:t>а от 01.01.2011 г., изм. - ДВ, бр. 91 от 2018 г.) Управителният съвет на съсловната организация вписва промените по ал. 3 в националния регистър в 10-дневен срок от уведомяването от съответната регионална колегия.</w:t>
      </w:r>
    </w:p>
    <w:p w:rsidR="00000000" w:rsidRDefault="003E3E18" w:rsidP="00C15E40">
      <w:pPr>
        <w:spacing w:after="0" w:line="240" w:lineRule="auto"/>
        <w:ind w:firstLine="851"/>
        <w:jc w:val="both"/>
        <w:divId w:val="1526479986"/>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98 от 2010 г</w:t>
      </w:r>
      <w:r>
        <w:rPr>
          <w:rFonts w:ascii="Times New Roman" w:eastAsia="Times New Roman" w:hAnsi="Times New Roman" w:cs="Times New Roman"/>
          <w:sz w:val="24"/>
          <w:szCs w:val="24"/>
        </w:rPr>
        <w:t>., в сила от 01.01.2011 г., изм. - ДВ, бр. 17 от 2019 г.) Националният и регионалните регистри са за служебно ползване и при ползването им се спазват изискванията на този закон и изискванията за защита на личните данни.</w:t>
      </w:r>
    </w:p>
    <w:p w:rsidR="00000000" w:rsidRDefault="003E3E18">
      <w:pPr>
        <w:spacing w:after="0" w:line="240" w:lineRule="auto"/>
        <w:rPr>
          <w:rFonts w:ascii="Times New Roman" w:eastAsia="Times New Roman" w:hAnsi="Times New Roman" w:cs="Times New Roman"/>
          <w:sz w:val="24"/>
          <w:szCs w:val="24"/>
        </w:rPr>
      </w:pPr>
    </w:p>
    <w:p w:rsidR="00000000" w:rsidRDefault="003E3E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Раздел II.</w:t>
      </w:r>
      <w:r>
        <w:rPr>
          <w:rFonts w:ascii="Times New Roman" w:hAnsi="Times New Roman" w:cs="Times New Roman"/>
          <w:b/>
          <w:bCs/>
          <w:sz w:val="24"/>
          <w:szCs w:val="24"/>
        </w:rPr>
        <w:br/>
      </w:r>
      <w:r>
        <w:rPr>
          <w:rFonts w:ascii="Times New Roman" w:hAnsi="Times New Roman" w:cs="Times New Roman"/>
          <w:b/>
          <w:bCs/>
          <w:sz w:val="24"/>
          <w:szCs w:val="24"/>
        </w:rPr>
        <w:t>Права и задължения</w:t>
      </w:r>
    </w:p>
    <w:p w:rsidR="00000000" w:rsidRDefault="003E3E18" w:rsidP="00C15E40">
      <w:pPr>
        <w:spacing w:after="0" w:line="240" w:lineRule="auto"/>
        <w:ind w:firstLine="851"/>
        <w:jc w:val="both"/>
        <w:divId w:val="1778141072"/>
        <w:rPr>
          <w:rFonts w:ascii="Times New Roman" w:eastAsia="Times New Roman" w:hAnsi="Times New Roman" w:cs="Times New Roman"/>
          <w:sz w:val="24"/>
          <w:szCs w:val="24"/>
        </w:rPr>
      </w:pPr>
      <w:r>
        <w:rPr>
          <w:rFonts w:ascii="Times New Roman" w:eastAsia="Times New Roman" w:hAnsi="Times New Roman" w:cs="Times New Roman"/>
          <w:sz w:val="24"/>
          <w:szCs w:val="24"/>
        </w:rPr>
        <w:t>Чл.</w:t>
      </w:r>
      <w:r>
        <w:rPr>
          <w:rFonts w:ascii="Times New Roman" w:eastAsia="Times New Roman" w:hAnsi="Times New Roman" w:cs="Times New Roman"/>
          <w:sz w:val="24"/>
          <w:szCs w:val="24"/>
        </w:rPr>
        <w:t xml:space="preserve"> 38. (Изм. - ДВ, бр. 91 от 2018 г.) Членовете на съответната съсловна организация имат право:</w:t>
      </w:r>
    </w:p>
    <w:p w:rsidR="00000000" w:rsidRDefault="003E3E18" w:rsidP="00C15E40">
      <w:pPr>
        <w:spacing w:after="0" w:line="240" w:lineRule="auto"/>
        <w:ind w:firstLine="851"/>
        <w:jc w:val="both"/>
        <w:divId w:val="204571216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91 от 2018 г.) да избират и да бъдат избирани в органите на съответната съсловна организация и на регионалните ѝ колегии;</w:t>
      </w:r>
    </w:p>
    <w:p w:rsidR="00000000" w:rsidRDefault="003E3E18" w:rsidP="00C15E40">
      <w:pPr>
        <w:spacing w:after="0" w:line="240" w:lineRule="auto"/>
        <w:ind w:firstLine="851"/>
        <w:jc w:val="both"/>
        <w:divId w:val="1226989458"/>
        <w:rPr>
          <w:rFonts w:ascii="Times New Roman" w:eastAsia="Times New Roman" w:hAnsi="Times New Roman" w:cs="Times New Roman"/>
          <w:sz w:val="24"/>
          <w:szCs w:val="24"/>
        </w:rPr>
      </w:pPr>
      <w:r>
        <w:rPr>
          <w:rFonts w:ascii="Times New Roman" w:eastAsia="Times New Roman" w:hAnsi="Times New Roman" w:cs="Times New Roman"/>
          <w:sz w:val="24"/>
          <w:szCs w:val="24"/>
        </w:rPr>
        <w:t>2. да се ползват от з</w:t>
      </w:r>
      <w:r>
        <w:rPr>
          <w:rFonts w:ascii="Times New Roman" w:eastAsia="Times New Roman" w:hAnsi="Times New Roman" w:cs="Times New Roman"/>
          <w:sz w:val="24"/>
          <w:szCs w:val="24"/>
        </w:rPr>
        <w:t>акрилата на асоциацията при спорове, свързани с упражняването на професията;</w:t>
      </w:r>
    </w:p>
    <w:p w:rsidR="00000000" w:rsidRDefault="003E3E18" w:rsidP="00C15E40">
      <w:pPr>
        <w:spacing w:after="0" w:line="240" w:lineRule="auto"/>
        <w:ind w:firstLine="851"/>
        <w:jc w:val="both"/>
        <w:divId w:val="313608723"/>
        <w:rPr>
          <w:rFonts w:ascii="Times New Roman" w:eastAsia="Times New Roman" w:hAnsi="Times New Roman" w:cs="Times New Roman"/>
          <w:sz w:val="24"/>
          <w:szCs w:val="24"/>
        </w:rPr>
      </w:pPr>
      <w:r>
        <w:rPr>
          <w:rFonts w:ascii="Times New Roman" w:eastAsia="Times New Roman" w:hAnsi="Times New Roman" w:cs="Times New Roman"/>
          <w:sz w:val="24"/>
          <w:szCs w:val="24"/>
        </w:rPr>
        <w:t>3. на материална помощ в случаи на оттегляне от работа, загубена работоспособност, както и на семействата им в случай на тяхната смърт, съгласно устава;</w:t>
      </w:r>
    </w:p>
    <w:p w:rsidR="00000000" w:rsidRDefault="003E3E18" w:rsidP="00C15E40">
      <w:pPr>
        <w:spacing w:after="0" w:line="240" w:lineRule="auto"/>
        <w:ind w:firstLine="851"/>
        <w:jc w:val="both"/>
        <w:divId w:val="1400904825"/>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91 от 2</w:t>
      </w:r>
      <w:r>
        <w:rPr>
          <w:rFonts w:ascii="Times New Roman" w:eastAsia="Times New Roman" w:hAnsi="Times New Roman" w:cs="Times New Roman"/>
          <w:sz w:val="24"/>
          <w:szCs w:val="24"/>
        </w:rPr>
        <w:t>018 г.) да бъдат информирани за дейността на съответната съсловна организация;</w:t>
      </w:r>
    </w:p>
    <w:p w:rsidR="00000000" w:rsidRDefault="003E3E18" w:rsidP="00C15E40">
      <w:pPr>
        <w:spacing w:after="0" w:line="240" w:lineRule="auto"/>
        <w:ind w:firstLine="851"/>
        <w:jc w:val="both"/>
        <w:divId w:val="1801459712"/>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91 от 2018 г.) да търсят съдействието на съответната съсловна организация за професионалното си усъвършенстване;</w:t>
      </w:r>
    </w:p>
    <w:p w:rsidR="00000000" w:rsidRDefault="003E3E18" w:rsidP="00C15E40">
      <w:pPr>
        <w:spacing w:after="0" w:line="240" w:lineRule="auto"/>
        <w:ind w:firstLine="851"/>
        <w:jc w:val="both"/>
        <w:divId w:val="911962437"/>
        <w:rPr>
          <w:rFonts w:ascii="Times New Roman" w:eastAsia="Times New Roman" w:hAnsi="Times New Roman" w:cs="Times New Roman"/>
          <w:sz w:val="24"/>
          <w:szCs w:val="24"/>
        </w:rPr>
      </w:pPr>
      <w:r>
        <w:rPr>
          <w:rFonts w:ascii="Times New Roman" w:eastAsia="Times New Roman" w:hAnsi="Times New Roman" w:cs="Times New Roman"/>
          <w:sz w:val="24"/>
          <w:szCs w:val="24"/>
        </w:rPr>
        <w:t>6. на достъп до обстоятелствата, вписани в ре</w:t>
      </w:r>
      <w:r>
        <w:rPr>
          <w:rFonts w:ascii="Times New Roman" w:eastAsia="Times New Roman" w:hAnsi="Times New Roman" w:cs="Times New Roman"/>
          <w:sz w:val="24"/>
          <w:szCs w:val="24"/>
        </w:rPr>
        <w:t>гистъра.</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514424504"/>
        <w:rPr>
          <w:rFonts w:ascii="Times New Roman" w:eastAsia="Times New Roman" w:hAnsi="Times New Roman" w:cs="Times New Roman"/>
          <w:sz w:val="24"/>
          <w:szCs w:val="24"/>
        </w:rPr>
      </w:pPr>
      <w:r>
        <w:rPr>
          <w:rFonts w:ascii="Times New Roman" w:eastAsia="Times New Roman" w:hAnsi="Times New Roman" w:cs="Times New Roman"/>
          <w:sz w:val="24"/>
          <w:szCs w:val="24"/>
        </w:rPr>
        <w:t>Чл. 39. (Изм. - ДВ, бр. 91 от 2018 г.) Членовете на съответната съсловна организация са длъжни да:</w:t>
      </w:r>
    </w:p>
    <w:p w:rsidR="00000000" w:rsidRDefault="003E3E18" w:rsidP="00C15E40">
      <w:pPr>
        <w:spacing w:after="0" w:line="240" w:lineRule="auto"/>
        <w:ind w:firstLine="851"/>
        <w:jc w:val="both"/>
        <w:divId w:val="1975939206"/>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91 от 2018 г.) упражняват своята професия в съответствие с кодекса за професионална етика на съответните специалисти и в рамкит</w:t>
      </w:r>
      <w:r>
        <w:rPr>
          <w:rFonts w:ascii="Times New Roman" w:eastAsia="Times New Roman" w:hAnsi="Times New Roman" w:cs="Times New Roman"/>
          <w:sz w:val="24"/>
          <w:szCs w:val="24"/>
        </w:rPr>
        <w:t>е на своите компетенции;</w:t>
      </w:r>
    </w:p>
    <w:p w:rsidR="00000000" w:rsidRDefault="003E3E18" w:rsidP="00C15E40">
      <w:pPr>
        <w:spacing w:after="0" w:line="240" w:lineRule="auto"/>
        <w:ind w:firstLine="851"/>
        <w:jc w:val="both"/>
        <w:divId w:val="1902061136"/>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103 от 2016 г.) прилагат правилата за добра медицинска практика по здравни грижи;</w:t>
      </w:r>
    </w:p>
    <w:p w:rsidR="00000000" w:rsidRDefault="003E3E18" w:rsidP="00C15E40">
      <w:pPr>
        <w:spacing w:after="0" w:line="240" w:lineRule="auto"/>
        <w:ind w:firstLine="851"/>
        <w:jc w:val="both"/>
        <w:divId w:val="1430083238"/>
        <w:rPr>
          <w:rFonts w:ascii="Times New Roman" w:eastAsia="Times New Roman" w:hAnsi="Times New Roman" w:cs="Times New Roman"/>
          <w:sz w:val="24"/>
          <w:szCs w:val="24"/>
        </w:rPr>
      </w:pPr>
      <w:r>
        <w:rPr>
          <w:rFonts w:ascii="Times New Roman" w:eastAsia="Times New Roman" w:hAnsi="Times New Roman" w:cs="Times New Roman"/>
          <w:sz w:val="24"/>
          <w:szCs w:val="24"/>
        </w:rPr>
        <w:t>3. спазват устава;</w:t>
      </w:r>
    </w:p>
    <w:p w:rsidR="00000000" w:rsidRDefault="003E3E18" w:rsidP="00C15E40">
      <w:pPr>
        <w:spacing w:after="0" w:line="240" w:lineRule="auto"/>
        <w:ind w:firstLine="851"/>
        <w:jc w:val="both"/>
        <w:divId w:val="938685276"/>
        <w:rPr>
          <w:rFonts w:ascii="Times New Roman" w:eastAsia="Times New Roman" w:hAnsi="Times New Roman" w:cs="Times New Roman"/>
          <w:sz w:val="24"/>
          <w:szCs w:val="24"/>
        </w:rPr>
      </w:pPr>
      <w:r>
        <w:rPr>
          <w:rFonts w:ascii="Times New Roman" w:eastAsia="Times New Roman" w:hAnsi="Times New Roman" w:cs="Times New Roman"/>
          <w:sz w:val="24"/>
          <w:szCs w:val="24"/>
        </w:rPr>
        <w:t>4. уведомяват управителния съвет на регионалната колегия, в която членуват, за промените, свързани с упражняван</w:t>
      </w:r>
      <w:r>
        <w:rPr>
          <w:rFonts w:ascii="Times New Roman" w:eastAsia="Times New Roman" w:hAnsi="Times New Roman" w:cs="Times New Roman"/>
          <w:sz w:val="24"/>
          <w:szCs w:val="24"/>
        </w:rPr>
        <w:t>ето на професията;</w:t>
      </w:r>
    </w:p>
    <w:p w:rsidR="00000000" w:rsidRDefault="003E3E18" w:rsidP="00C15E40">
      <w:pPr>
        <w:spacing w:after="0" w:line="240" w:lineRule="auto"/>
        <w:ind w:firstLine="851"/>
        <w:jc w:val="both"/>
        <w:divId w:val="1754932626"/>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103 от 2016 г.) повишават професионалната си квалификация чрез продължаващото медицинско обучение.</w:t>
      </w:r>
    </w:p>
    <w:p w:rsidR="00000000" w:rsidRDefault="003E3E18" w:rsidP="00C15E40">
      <w:pPr>
        <w:spacing w:after="0" w:line="240" w:lineRule="auto"/>
        <w:ind w:firstLine="851"/>
        <w:jc w:val="both"/>
        <w:divId w:val="1909992494"/>
        <w:rPr>
          <w:rFonts w:ascii="Times New Roman" w:eastAsia="Times New Roman" w:hAnsi="Times New Roman" w:cs="Times New Roman"/>
          <w:sz w:val="24"/>
          <w:szCs w:val="24"/>
        </w:rPr>
      </w:pPr>
      <w:r>
        <w:rPr>
          <w:rFonts w:ascii="Times New Roman" w:eastAsia="Times New Roman" w:hAnsi="Times New Roman" w:cs="Times New Roman"/>
          <w:sz w:val="24"/>
          <w:szCs w:val="24"/>
        </w:rPr>
        <w:t>Чл. 39а. (Нов - ДВ, бр. 75 от 2006 г., изм. - ДВ, бр. 98 от 2010 г., в сила от 14.12.2010 г., изм. - ДВ, бр. 102 от 201</w:t>
      </w:r>
      <w:r>
        <w:rPr>
          <w:rFonts w:ascii="Times New Roman" w:eastAsia="Times New Roman" w:hAnsi="Times New Roman" w:cs="Times New Roman"/>
          <w:sz w:val="24"/>
          <w:szCs w:val="24"/>
        </w:rPr>
        <w:t xml:space="preserve">8 г., в сила от 01.01.2019 г.) Гражданите на държава - членка на Европейския съюз и Европейското икономическо пространство, които оказват медицинска помощ при условията и по реда на част втора от Закона за признаване на професионални квалификации, спазват </w:t>
      </w:r>
      <w:r>
        <w:rPr>
          <w:rFonts w:ascii="Times New Roman" w:eastAsia="Times New Roman" w:hAnsi="Times New Roman" w:cs="Times New Roman"/>
          <w:sz w:val="24"/>
          <w:szCs w:val="24"/>
        </w:rPr>
        <w:t>правилата за професионално поведение с професионален, нормативен или административен характер, включително кодекса за професионална етика и правилата за добра практика по чл. 8, ал. 1, т. 5.</w:t>
      </w:r>
    </w:p>
    <w:p w:rsidR="00000000" w:rsidRDefault="003E3E18">
      <w:pPr>
        <w:spacing w:after="0" w:line="240" w:lineRule="auto"/>
        <w:rPr>
          <w:rFonts w:ascii="Times New Roman" w:eastAsia="Times New Roman" w:hAnsi="Times New Roman" w:cs="Times New Roman"/>
          <w:sz w:val="24"/>
          <w:szCs w:val="24"/>
        </w:rPr>
      </w:pPr>
    </w:p>
    <w:p w:rsidR="00000000" w:rsidRDefault="003E3E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шеста.</w:t>
      </w:r>
      <w:r>
        <w:rPr>
          <w:rFonts w:ascii="Times New Roman" w:hAnsi="Times New Roman" w:cs="Times New Roman"/>
          <w:b/>
          <w:bCs/>
          <w:sz w:val="24"/>
          <w:szCs w:val="24"/>
        </w:rPr>
        <w:br/>
      </w:r>
      <w:r>
        <w:rPr>
          <w:rFonts w:ascii="Times New Roman" w:hAnsi="Times New Roman" w:cs="Times New Roman"/>
          <w:b/>
          <w:bCs/>
          <w:sz w:val="24"/>
          <w:szCs w:val="24"/>
        </w:rPr>
        <w:t>НАРУШЕНИЯ И НАКАЗАНИЯ</w:t>
      </w:r>
    </w:p>
    <w:p w:rsidR="00000000" w:rsidRDefault="003E3E18" w:rsidP="00C15E40">
      <w:pPr>
        <w:spacing w:after="0" w:line="240" w:lineRule="auto"/>
        <w:ind w:firstLine="851"/>
        <w:jc w:val="both"/>
        <w:divId w:val="13965124"/>
        <w:rPr>
          <w:rFonts w:ascii="Times New Roman" w:eastAsia="Times New Roman" w:hAnsi="Times New Roman" w:cs="Times New Roman"/>
          <w:sz w:val="24"/>
          <w:szCs w:val="24"/>
        </w:rPr>
      </w:pPr>
      <w:r>
        <w:rPr>
          <w:rFonts w:ascii="Times New Roman" w:eastAsia="Times New Roman" w:hAnsi="Times New Roman" w:cs="Times New Roman"/>
          <w:sz w:val="24"/>
          <w:szCs w:val="24"/>
        </w:rPr>
        <w:t>Чл. 40. (1) (Изм. - ДВ, бр. 91 от 2018 г., предишен текст на чл. 40 - ДВ, бр. 102 от 2018 г., в сила от 01.01.2019 г.) Членовете на съответната съсловна организация носят отговорност за следните нарушения, допуснати при изпълнение на професионалните им зад</w:t>
      </w:r>
      <w:r>
        <w:rPr>
          <w:rFonts w:ascii="Times New Roman" w:eastAsia="Times New Roman" w:hAnsi="Times New Roman" w:cs="Times New Roman"/>
          <w:sz w:val="24"/>
          <w:szCs w:val="24"/>
        </w:rPr>
        <w:t>ължения:</w:t>
      </w:r>
    </w:p>
    <w:p w:rsidR="00000000" w:rsidRDefault="003E3E18" w:rsidP="00C15E40">
      <w:pPr>
        <w:spacing w:after="0" w:line="240" w:lineRule="auto"/>
        <w:ind w:firstLine="851"/>
        <w:jc w:val="both"/>
        <w:divId w:val="658847489"/>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 103 от 2016 г.) неспазване на правилата, предвидени в този закон и в Кодекса за професионална етика;</w:t>
      </w:r>
    </w:p>
    <w:p w:rsidR="00000000" w:rsidRDefault="003E3E18" w:rsidP="00C15E40">
      <w:pPr>
        <w:spacing w:after="0" w:line="240" w:lineRule="auto"/>
        <w:ind w:firstLine="851"/>
        <w:jc w:val="both"/>
        <w:divId w:val="956791444"/>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103 от 2016 г.) неспазване на правилата за добра медицинска практика по здравни грижи.</w:t>
      </w:r>
    </w:p>
    <w:p w:rsidR="00000000" w:rsidRDefault="003E3E18" w:rsidP="00C15E40">
      <w:pPr>
        <w:spacing w:after="0" w:line="240" w:lineRule="auto"/>
        <w:ind w:firstLine="851"/>
        <w:jc w:val="both"/>
        <w:divId w:val="941769270"/>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w:t>
      </w:r>
      <w:r>
        <w:rPr>
          <w:rFonts w:ascii="Times New Roman" w:eastAsia="Times New Roman" w:hAnsi="Times New Roman" w:cs="Times New Roman"/>
          <w:sz w:val="24"/>
          <w:szCs w:val="24"/>
        </w:rPr>
        <w:t xml:space="preserve">02 от 2018 г., в сила от 01.01.2019 г.) Контролът по спазване на правилата за добра медицинска практика по здравни грижи в съответната професионална </w:t>
      </w:r>
      <w:r>
        <w:rPr>
          <w:rFonts w:ascii="Times New Roman" w:eastAsia="Times New Roman" w:hAnsi="Times New Roman" w:cs="Times New Roman"/>
          <w:sz w:val="24"/>
          <w:szCs w:val="24"/>
        </w:rPr>
        <w:lastRenderedPageBreak/>
        <w:t xml:space="preserve">област се осъществява от Изпълнителна агенция "Медицински надзор" по реда на Закона за лечебните заведения </w:t>
      </w:r>
      <w:r>
        <w:rPr>
          <w:rFonts w:ascii="Times New Roman" w:eastAsia="Times New Roman" w:hAnsi="Times New Roman" w:cs="Times New Roman"/>
          <w:sz w:val="24"/>
          <w:szCs w:val="24"/>
        </w:rPr>
        <w:t>съвместно с БАПЗГ, БАЗ и БАПФ.</w:t>
      </w:r>
    </w:p>
    <w:p w:rsidR="00000000" w:rsidRDefault="003E3E18" w:rsidP="00C15E40">
      <w:pPr>
        <w:spacing w:after="0" w:line="240" w:lineRule="auto"/>
        <w:ind w:firstLine="851"/>
        <w:jc w:val="both"/>
        <w:divId w:val="461384095"/>
        <w:rPr>
          <w:rFonts w:ascii="Times New Roman" w:eastAsia="Times New Roman" w:hAnsi="Times New Roman" w:cs="Times New Roman"/>
          <w:sz w:val="24"/>
          <w:szCs w:val="24"/>
        </w:rPr>
      </w:pPr>
      <w:r>
        <w:rPr>
          <w:rFonts w:ascii="Times New Roman" w:eastAsia="Times New Roman" w:hAnsi="Times New Roman" w:cs="Times New Roman"/>
          <w:sz w:val="24"/>
          <w:szCs w:val="24"/>
        </w:rPr>
        <w:t>Чл. 41. (Изм. - ДВ, бр. 91 от 2018 г., доп. - ДВ, бр. 102 от 2018 г., в сила от 01.01.2019 г.) За нарушения по чл. 40, ал. 1, т. 1 на членовете на съответната съсловна организация могат да бъдат налагани следните наказания:</w:t>
      </w:r>
    </w:p>
    <w:p w:rsidR="00000000" w:rsidRDefault="003E3E18" w:rsidP="00C15E40">
      <w:pPr>
        <w:spacing w:after="0" w:line="240" w:lineRule="auto"/>
        <w:ind w:firstLine="851"/>
        <w:jc w:val="both"/>
        <w:divId w:val="1225482939"/>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 порицание;</w:t>
      </w:r>
    </w:p>
    <w:p w:rsidR="00000000" w:rsidRDefault="003E3E18" w:rsidP="00C15E40">
      <w:pPr>
        <w:spacing w:after="0" w:line="240" w:lineRule="auto"/>
        <w:ind w:firstLine="851"/>
        <w:jc w:val="both"/>
        <w:divId w:val="1482772074"/>
        <w:rPr>
          <w:rFonts w:ascii="Times New Roman" w:eastAsia="Times New Roman" w:hAnsi="Times New Roman" w:cs="Times New Roman"/>
          <w:sz w:val="24"/>
          <w:szCs w:val="24"/>
        </w:rPr>
      </w:pPr>
      <w:r>
        <w:rPr>
          <w:rFonts w:ascii="Times New Roman" w:eastAsia="Times New Roman" w:hAnsi="Times New Roman" w:cs="Times New Roman"/>
          <w:sz w:val="24"/>
          <w:szCs w:val="24"/>
        </w:rPr>
        <w:t>2. глоба в размер от една до пет минимални работни заплати;</w:t>
      </w:r>
    </w:p>
    <w:p w:rsidR="00000000" w:rsidRDefault="003E3E18" w:rsidP="00C15E40">
      <w:pPr>
        <w:spacing w:after="0" w:line="240" w:lineRule="auto"/>
        <w:ind w:firstLine="851"/>
        <w:jc w:val="both"/>
        <w:divId w:val="1316907664"/>
        <w:rPr>
          <w:rFonts w:ascii="Times New Roman" w:eastAsia="Times New Roman" w:hAnsi="Times New Roman" w:cs="Times New Roman"/>
          <w:sz w:val="24"/>
          <w:szCs w:val="24"/>
        </w:rPr>
      </w:pPr>
      <w:r>
        <w:rPr>
          <w:rFonts w:ascii="Times New Roman" w:eastAsia="Times New Roman" w:hAnsi="Times New Roman" w:cs="Times New Roman"/>
          <w:sz w:val="24"/>
          <w:szCs w:val="24"/>
        </w:rPr>
        <w:t>3. заличаване от регистъра за срок от три месеца до три години.</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172916514"/>
        <w:rPr>
          <w:rFonts w:ascii="Times New Roman" w:eastAsia="Times New Roman" w:hAnsi="Times New Roman" w:cs="Times New Roman"/>
          <w:sz w:val="24"/>
          <w:szCs w:val="24"/>
        </w:rPr>
      </w:pPr>
      <w:r>
        <w:rPr>
          <w:rFonts w:ascii="Times New Roman" w:eastAsia="Times New Roman" w:hAnsi="Times New Roman" w:cs="Times New Roman"/>
          <w:sz w:val="24"/>
          <w:szCs w:val="24"/>
        </w:rPr>
        <w:t>Чл. 42. (Изм. - ДВ, бр. 91 от 2018 г., доп. - ДВ, бр. 102 от 2018 г., в сила от 01.01.2019 г.) Комисиите по професион</w:t>
      </w:r>
      <w:r>
        <w:rPr>
          <w:rFonts w:ascii="Times New Roman" w:eastAsia="Times New Roman" w:hAnsi="Times New Roman" w:cs="Times New Roman"/>
          <w:sz w:val="24"/>
          <w:szCs w:val="24"/>
        </w:rPr>
        <w:t>ална етика на регионалните колегии на съответната съсловна организация разглеждат жалби за нарушения по чл. 40, ал. 1, т. 1.</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774599540"/>
        <w:rPr>
          <w:rFonts w:ascii="Times New Roman" w:eastAsia="Times New Roman" w:hAnsi="Times New Roman" w:cs="Times New Roman"/>
          <w:sz w:val="24"/>
          <w:szCs w:val="24"/>
        </w:rPr>
      </w:pPr>
      <w:r>
        <w:rPr>
          <w:rFonts w:ascii="Times New Roman" w:eastAsia="Times New Roman" w:hAnsi="Times New Roman" w:cs="Times New Roman"/>
          <w:sz w:val="24"/>
          <w:szCs w:val="24"/>
        </w:rPr>
        <w:t>Чл. 43. (1) (Доп. - ДВ, бр. 102 от 2018 г., в сила от 01.01.2019 г.) Нарушенията по чл. 40, ал. 1, т. 1 се установяват с акт за к</w:t>
      </w:r>
      <w:r>
        <w:rPr>
          <w:rFonts w:ascii="Times New Roman" w:eastAsia="Times New Roman" w:hAnsi="Times New Roman" w:cs="Times New Roman"/>
          <w:sz w:val="24"/>
          <w:szCs w:val="24"/>
        </w:rPr>
        <w:t>онстатирано нарушение.</w:t>
      </w:r>
    </w:p>
    <w:p w:rsidR="00000000" w:rsidRDefault="003E3E18" w:rsidP="00C15E40">
      <w:pPr>
        <w:spacing w:after="0" w:line="240" w:lineRule="auto"/>
        <w:ind w:firstLine="851"/>
        <w:jc w:val="both"/>
        <w:divId w:val="140201760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91 от 2018 г.) Актове по ал. 1 има право да съставя всеки член на комисията по професионална етика към регионалната колегия на съответната съсловна организация.</w:t>
      </w:r>
    </w:p>
    <w:p w:rsidR="00000000" w:rsidRDefault="003E3E18" w:rsidP="00C15E40">
      <w:pPr>
        <w:spacing w:after="0" w:line="240" w:lineRule="auto"/>
        <w:ind w:firstLine="851"/>
        <w:jc w:val="both"/>
        <w:divId w:val="120613837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91 от 2018 г.) Наказателните пос</w:t>
      </w:r>
      <w:r>
        <w:rPr>
          <w:rFonts w:ascii="Times New Roman" w:eastAsia="Times New Roman" w:hAnsi="Times New Roman" w:cs="Times New Roman"/>
          <w:sz w:val="24"/>
          <w:szCs w:val="24"/>
        </w:rPr>
        <w:t>тановления се издават от председателя на управителния съвет на регионалната колегия на съответната съсловна организация.</w:t>
      </w:r>
    </w:p>
    <w:p w:rsidR="00000000" w:rsidRDefault="003E3E18" w:rsidP="00C15E40">
      <w:pPr>
        <w:spacing w:after="0" w:line="240" w:lineRule="auto"/>
        <w:ind w:firstLine="851"/>
        <w:jc w:val="both"/>
        <w:divId w:val="218827431"/>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Препис от наказателното постановление се изпраща на ръководителя на здравното заведение, в което работи наказаното лице.</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8532304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44. </w:t>
      </w:r>
      <w:r>
        <w:rPr>
          <w:rFonts w:ascii="Times New Roman" w:eastAsia="Times New Roman" w:hAnsi="Times New Roman" w:cs="Times New Roman"/>
          <w:sz w:val="24"/>
          <w:szCs w:val="24"/>
        </w:rPr>
        <w:t>(1) Съставянето на актовете, издаването и обжалването на наказателните постановления по този закон се извършват съгласно Закона за административните нарушения и наказания.</w:t>
      </w:r>
    </w:p>
    <w:p w:rsidR="00000000" w:rsidRDefault="003E3E18" w:rsidP="00C15E40">
      <w:pPr>
        <w:spacing w:after="0" w:line="240" w:lineRule="auto"/>
        <w:ind w:firstLine="851"/>
        <w:jc w:val="both"/>
        <w:divId w:val="208830501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91 от 2018 г.) Сумите от наложените глоби постъпват в приход на </w:t>
      </w:r>
      <w:r>
        <w:rPr>
          <w:rFonts w:ascii="Times New Roman" w:eastAsia="Times New Roman" w:hAnsi="Times New Roman" w:cs="Times New Roman"/>
          <w:sz w:val="24"/>
          <w:szCs w:val="24"/>
        </w:rPr>
        <w:t>регионалната колегия на съответната съсловна организация.</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576405042"/>
        <w:rPr>
          <w:rFonts w:ascii="Times New Roman" w:eastAsia="Times New Roman" w:hAnsi="Times New Roman" w:cs="Times New Roman"/>
          <w:sz w:val="24"/>
          <w:szCs w:val="24"/>
        </w:rPr>
      </w:pPr>
      <w:r>
        <w:rPr>
          <w:rFonts w:ascii="Times New Roman" w:eastAsia="Times New Roman" w:hAnsi="Times New Roman" w:cs="Times New Roman"/>
          <w:sz w:val="24"/>
          <w:szCs w:val="24"/>
        </w:rPr>
        <w:t>Чл. 45. (1) Налагането на наказанията по чл. 41 не изключва търсенето на наказателна или гражданска отговорност или на дисциплинарна отговорност по Кодекса на труда.</w:t>
      </w:r>
    </w:p>
    <w:p w:rsidR="00000000" w:rsidRDefault="003E3E18" w:rsidP="00C15E40">
      <w:pPr>
        <w:spacing w:after="0" w:line="240" w:lineRule="auto"/>
        <w:ind w:firstLine="851"/>
        <w:jc w:val="both"/>
        <w:divId w:val="701587317"/>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102 от 201</w:t>
      </w:r>
      <w:r>
        <w:rPr>
          <w:rFonts w:ascii="Times New Roman" w:eastAsia="Times New Roman" w:hAnsi="Times New Roman" w:cs="Times New Roman"/>
          <w:sz w:val="24"/>
          <w:szCs w:val="24"/>
        </w:rPr>
        <w:t>8 г., в сила от 01.01.2019 г.) Когато при разглеждането на жалби органите по чл. 42 и 36 констатират данни за други нарушения извън тези по чл. 40, ал. 1, т. 1, те сигнализират компетентните органи за търсене на отговорност.</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p>
    <w:p w:rsidR="00000000" w:rsidRDefault="003E3E18" w:rsidP="00C15E40">
      <w:pPr>
        <w:spacing w:after="0" w:line="240" w:lineRule="auto"/>
        <w:ind w:firstLine="851"/>
        <w:jc w:val="both"/>
        <w:divId w:val="1108695778"/>
        <w:rPr>
          <w:rFonts w:ascii="Times New Roman" w:eastAsia="Times New Roman" w:hAnsi="Times New Roman" w:cs="Times New Roman"/>
          <w:sz w:val="24"/>
          <w:szCs w:val="24"/>
        </w:rPr>
      </w:pPr>
      <w:r>
        <w:rPr>
          <w:rFonts w:ascii="Times New Roman" w:eastAsia="Times New Roman" w:hAnsi="Times New Roman" w:cs="Times New Roman"/>
          <w:sz w:val="24"/>
          <w:szCs w:val="24"/>
        </w:rPr>
        <w:t>§ 1</w:t>
      </w:r>
      <w:r>
        <w:rPr>
          <w:rFonts w:ascii="Times New Roman" w:eastAsia="Times New Roman" w:hAnsi="Times New Roman" w:cs="Times New Roman"/>
          <w:sz w:val="24"/>
          <w:szCs w:val="24"/>
        </w:rPr>
        <w:t>. По смисъла на този закон:</w:t>
      </w:r>
    </w:p>
    <w:p w:rsidR="00000000" w:rsidRDefault="003E3E18" w:rsidP="00C15E40">
      <w:pPr>
        <w:spacing w:after="0" w:line="240" w:lineRule="auto"/>
        <w:ind w:firstLine="851"/>
        <w:jc w:val="both"/>
        <w:divId w:val="7722117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(доп. - ДВ, бр. 98 от 2010 г., в сила от 01.01.2011 г., доп. - ДВ, бр. 91 от 2018 г.) "Асоциирани медицински специалисти" са медицинските лаборанти, рентгеновите лаборанти, лекарските асистенти, рехабилитаторите, фелдшерите, </w:t>
      </w:r>
      <w:r>
        <w:rPr>
          <w:rFonts w:ascii="Times New Roman" w:eastAsia="Times New Roman" w:hAnsi="Times New Roman" w:cs="Times New Roman"/>
          <w:sz w:val="24"/>
          <w:szCs w:val="24"/>
        </w:rPr>
        <w:t>ортопедичните техници и масажистите (с увредено зрение).</w:t>
      </w:r>
    </w:p>
    <w:p w:rsidR="00000000" w:rsidRDefault="003E3E18" w:rsidP="00C15E40">
      <w:pPr>
        <w:spacing w:after="0" w:line="240" w:lineRule="auto"/>
        <w:ind w:firstLine="851"/>
        <w:jc w:val="both"/>
        <w:divId w:val="129290656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91 от 2018 г., изм. - ДВ, бр. 102 от 2018 г., в сила от 01.01.2019 г.) "Сертификат за квалификация по професията" е документ, издаден от съответната съсловна организация, с който с</w:t>
      </w:r>
      <w:r>
        <w:rPr>
          <w:rFonts w:ascii="Times New Roman" w:eastAsia="Times New Roman" w:hAnsi="Times New Roman" w:cs="Times New Roman"/>
          <w:sz w:val="24"/>
          <w:szCs w:val="24"/>
        </w:rPr>
        <w:t>е удостоверява, че медицинските сестри, акушерките и асоциираните медицински специалисти, както и зъботехниците и помощник-фармацевтите са вписани в националния регистър на съответната съсловна организация и отговарят на изискванията по чл. 35, ал. 2 и 3 и</w:t>
      </w:r>
      <w:r>
        <w:rPr>
          <w:rFonts w:ascii="Times New Roman" w:eastAsia="Times New Roman" w:hAnsi="Times New Roman" w:cs="Times New Roman"/>
          <w:sz w:val="24"/>
          <w:szCs w:val="24"/>
        </w:rPr>
        <w:t xml:space="preserve"> чл. 36, ал. 1 и на правилата по чл. 8, ал. 1, т. 3.</w:t>
      </w:r>
    </w:p>
    <w:p w:rsidR="00000000" w:rsidRDefault="003E3E18" w:rsidP="00C15E40">
      <w:pPr>
        <w:spacing w:after="0" w:line="240" w:lineRule="auto"/>
        <w:ind w:firstLine="851"/>
        <w:jc w:val="both"/>
        <w:divId w:val="20075136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"Здравни грижи" е дейността, свързана със здравето и болестта, извършвана от лицата по чл. 1 за осигуряване на човешките потребности, когато лицето не може (поради болест, възраст, инвалидност и други</w:t>
      </w:r>
      <w:r>
        <w:rPr>
          <w:rFonts w:ascii="Times New Roman" w:eastAsia="Times New Roman" w:hAnsi="Times New Roman" w:cs="Times New Roman"/>
          <w:sz w:val="24"/>
          <w:szCs w:val="24"/>
        </w:rPr>
        <w:t xml:space="preserve"> причини), няма познания или не трябва да я извършва само.</w:t>
      </w:r>
    </w:p>
    <w:p w:rsidR="00000000" w:rsidRDefault="003E3E18" w:rsidP="00C15E40">
      <w:pPr>
        <w:spacing w:after="0" w:line="240" w:lineRule="auto"/>
        <w:ind w:firstLine="851"/>
        <w:jc w:val="both"/>
        <w:divId w:val="1692025554"/>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103 от 2016 г., изм. - ДВ, бр. 91 от 2018 г.) "Квалификационни нива" са нива на професионално развитие на медицинските сестри, акушерките и асоциираните медицински специалисти, на зъботехниците и на помощник-фармацевтите, които отразяват</w:t>
      </w:r>
      <w:r>
        <w:rPr>
          <w:rFonts w:ascii="Times New Roman" w:eastAsia="Times New Roman" w:hAnsi="Times New Roman" w:cs="Times New Roman"/>
          <w:sz w:val="24"/>
          <w:szCs w:val="24"/>
        </w:rPr>
        <w:t xml:space="preserve"> придобитите знания, умения и компетентности, усвоени в рамките на продължаващото медицинско образование и/или специалност в системата на здравеопазването за период от 5 години.</w:t>
      </w:r>
    </w:p>
    <w:p w:rsidR="00000000" w:rsidRDefault="003E3E18">
      <w:pPr>
        <w:spacing w:after="0" w:line="240" w:lineRule="auto"/>
        <w:rPr>
          <w:rFonts w:ascii="Times New Roman" w:eastAsia="Times New Roman" w:hAnsi="Times New Roman" w:cs="Times New Roman"/>
          <w:sz w:val="24"/>
          <w:szCs w:val="24"/>
        </w:rPr>
      </w:pPr>
    </w:p>
    <w:p w:rsidR="00000000" w:rsidRDefault="003E3E18">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p>
    <w:p w:rsidR="00000000" w:rsidRDefault="003E3E18" w:rsidP="00C15E40">
      <w:pPr>
        <w:spacing w:after="0" w:line="240" w:lineRule="auto"/>
        <w:ind w:firstLine="851"/>
        <w:jc w:val="both"/>
        <w:divId w:val="511991339"/>
        <w:rPr>
          <w:rFonts w:ascii="Times New Roman" w:eastAsia="Times New Roman" w:hAnsi="Times New Roman" w:cs="Times New Roman"/>
          <w:sz w:val="24"/>
          <w:szCs w:val="24"/>
        </w:rPr>
      </w:pPr>
      <w:r>
        <w:rPr>
          <w:rFonts w:ascii="Times New Roman" w:eastAsia="Times New Roman" w:hAnsi="Times New Roman" w:cs="Times New Roman"/>
          <w:sz w:val="24"/>
          <w:szCs w:val="24"/>
        </w:rPr>
        <w:t>§ 2. (Изм. - ДВ, бр. 91 от 2018 г.) Мин</w:t>
      </w:r>
      <w:r>
        <w:rPr>
          <w:rFonts w:ascii="Times New Roman" w:eastAsia="Times New Roman" w:hAnsi="Times New Roman" w:cs="Times New Roman"/>
          <w:sz w:val="24"/>
          <w:szCs w:val="24"/>
        </w:rPr>
        <w:t>истерският съвет, областните управители и общините могат да предоставят на съсловните организации и на регионалните колегии помещения - държавна или общинска собственост, необходими за осъществяване на дейността им.</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9847457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(Изм. - ДВ, бр. 85 от 2005 г., в </w:t>
      </w:r>
      <w:r>
        <w:rPr>
          <w:rFonts w:ascii="Times New Roman" w:eastAsia="Times New Roman" w:hAnsi="Times New Roman" w:cs="Times New Roman"/>
          <w:sz w:val="24"/>
          <w:szCs w:val="24"/>
        </w:rPr>
        <w:t>сила от 25.10.2005 г., изм. - ДВ, бр. 98 от 2010 г., в сила от 14.12.2010 г.) Медицинските сестри, акушерките и асоциираните медицински специалисти, придобили квалификация за упражняване на професията си преди влизането в сила на закона, удостоверена с дип</w:t>
      </w:r>
      <w:r>
        <w:rPr>
          <w:rFonts w:ascii="Times New Roman" w:eastAsia="Times New Roman" w:hAnsi="Times New Roman" w:cs="Times New Roman"/>
          <w:sz w:val="24"/>
          <w:szCs w:val="24"/>
        </w:rPr>
        <w:t>лома за средно образование или други валидни документи за квалификация, се ползват с правата по чл. 5, ал. 1 и чл. 6, ал. 1 от този закон.</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06120909"/>
        <w:rPr>
          <w:rFonts w:ascii="Times New Roman" w:eastAsia="Times New Roman" w:hAnsi="Times New Roman" w:cs="Times New Roman"/>
          <w:sz w:val="24"/>
          <w:szCs w:val="24"/>
        </w:rPr>
      </w:pPr>
      <w:r>
        <w:rPr>
          <w:rFonts w:ascii="Times New Roman" w:eastAsia="Times New Roman" w:hAnsi="Times New Roman" w:cs="Times New Roman"/>
          <w:sz w:val="24"/>
          <w:szCs w:val="24"/>
        </w:rPr>
        <w:t>§ 4. В едномесечен срок от влизането в сила на закона регионалните центрове по здравеопазване изготвят списъци с тр</w:t>
      </w:r>
      <w:r>
        <w:rPr>
          <w:rFonts w:ascii="Times New Roman" w:eastAsia="Times New Roman" w:hAnsi="Times New Roman" w:cs="Times New Roman"/>
          <w:sz w:val="24"/>
          <w:szCs w:val="24"/>
        </w:rPr>
        <w:t>ите имена, единния граждански номер, адресите по местоживеене и месторабота на медицинските сестри, акушерките и асоциираните медицински специалисти, които упражняват професията си на територията на съответната област.</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244293937"/>
        <w:rPr>
          <w:rFonts w:ascii="Times New Roman" w:eastAsia="Times New Roman" w:hAnsi="Times New Roman" w:cs="Times New Roman"/>
          <w:sz w:val="24"/>
          <w:szCs w:val="24"/>
        </w:rPr>
      </w:pPr>
      <w:r>
        <w:rPr>
          <w:rFonts w:ascii="Times New Roman" w:eastAsia="Times New Roman" w:hAnsi="Times New Roman" w:cs="Times New Roman"/>
          <w:sz w:val="24"/>
          <w:szCs w:val="24"/>
        </w:rPr>
        <w:t>§ 5. В двумесечен срок от изтичанет</w:t>
      </w:r>
      <w:r>
        <w:rPr>
          <w:rFonts w:ascii="Times New Roman" w:eastAsia="Times New Roman" w:hAnsi="Times New Roman" w:cs="Times New Roman"/>
          <w:sz w:val="24"/>
          <w:szCs w:val="24"/>
        </w:rPr>
        <w:t>о на срока по § 4 регионалните центрове по здравеопазване свикват първите общи събрания на регионалните колегии на БАПЗГ по списъците по § 4 за избор на органи на колегиите и на делегати за първия конгрес на БАПЗГ. Първите общи събрания на регионалните кол</w:t>
      </w:r>
      <w:r>
        <w:rPr>
          <w:rFonts w:ascii="Times New Roman" w:eastAsia="Times New Roman" w:hAnsi="Times New Roman" w:cs="Times New Roman"/>
          <w:sz w:val="24"/>
          <w:szCs w:val="24"/>
        </w:rPr>
        <w:t>егии се председателстват без право на глас от директорите на съответните регионални центрове по здравеопазване.</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464495547"/>
        <w:rPr>
          <w:rFonts w:ascii="Times New Roman" w:eastAsia="Times New Roman" w:hAnsi="Times New Roman" w:cs="Times New Roman"/>
          <w:sz w:val="24"/>
          <w:szCs w:val="24"/>
        </w:rPr>
      </w:pPr>
      <w:r>
        <w:rPr>
          <w:rFonts w:ascii="Times New Roman" w:eastAsia="Times New Roman" w:hAnsi="Times New Roman" w:cs="Times New Roman"/>
          <w:sz w:val="24"/>
          <w:szCs w:val="24"/>
        </w:rPr>
        <w:t>§ 6. В едномесечен срок от провеждането на изборите по § 5 медицинските сестри, акушерките и асоциираните медицински специалисти, които упражн</w:t>
      </w:r>
      <w:r>
        <w:rPr>
          <w:rFonts w:ascii="Times New Roman" w:eastAsia="Times New Roman" w:hAnsi="Times New Roman" w:cs="Times New Roman"/>
          <w:sz w:val="24"/>
          <w:szCs w:val="24"/>
        </w:rPr>
        <w:t>яват професията си, са длъжни да подадат заявления за вписване в регистъра на съответната регионална колегия.</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167208201"/>
        <w:rPr>
          <w:rFonts w:ascii="Times New Roman" w:eastAsia="Times New Roman" w:hAnsi="Times New Roman" w:cs="Times New Roman"/>
          <w:sz w:val="24"/>
          <w:szCs w:val="24"/>
        </w:rPr>
      </w:pPr>
      <w:r>
        <w:rPr>
          <w:rFonts w:ascii="Times New Roman" w:eastAsia="Times New Roman" w:hAnsi="Times New Roman" w:cs="Times New Roman"/>
          <w:sz w:val="24"/>
          <w:szCs w:val="24"/>
        </w:rPr>
        <w:t>§ 7. В едномесечен срок от изтичането на срока по § 6 министърът на здравеопазването свиква първия конгрес на БАПЗГ за избор на органи на асоциа</w:t>
      </w:r>
      <w:r>
        <w:rPr>
          <w:rFonts w:ascii="Times New Roman" w:eastAsia="Times New Roman" w:hAnsi="Times New Roman" w:cs="Times New Roman"/>
          <w:sz w:val="24"/>
          <w:szCs w:val="24"/>
        </w:rPr>
        <w:t>цията. Първият конгрес на БАПЗГ се председателства без право на глас от министъра на здравеопазването или от упълномощено от него лице.</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2050491232"/>
        <w:rPr>
          <w:rFonts w:ascii="Times New Roman" w:eastAsia="Times New Roman" w:hAnsi="Times New Roman" w:cs="Times New Roman"/>
          <w:sz w:val="24"/>
          <w:szCs w:val="24"/>
        </w:rPr>
      </w:pPr>
      <w:r>
        <w:rPr>
          <w:rFonts w:ascii="Times New Roman" w:eastAsia="Times New Roman" w:hAnsi="Times New Roman" w:cs="Times New Roman"/>
          <w:sz w:val="24"/>
          <w:szCs w:val="24"/>
        </w:rPr>
        <w:t>§ 8. В Закона за здравето (ДВ, бр. 70 от 2004 г.) в чл. 6, ал. 2 в изречение първо след думите "(НЗОК)" се поставя зап</w:t>
      </w:r>
      <w:r>
        <w:rPr>
          <w:rFonts w:ascii="Times New Roman" w:eastAsia="Times New Roman" w:hAnsi="Times New Roman" w:cs="Times New Roman"/>
          <w:sz w:val="24"/>
          <w:szCs w:val="24"/>
        </w:rPr>
        <w:t>етая и се добавя "един представител на Българската асоциация на професионалистите по здравни грижи".</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33661339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9. В Закона за лечебните заведения (обн., ДВ, бр. 62 от 1999 г.; изм., бр. 88 и 113 от 1999 г.; попр., бр. 114 от 1999 г.; изм., бр. 36, 65 и 108 от 20</w:t>
      </w:r>
      <w:r>
        <w:rPr>
          <w:rFonts w:ascii="Times New Roman" w:eastAsia="Times New Roman" w:hAnsi="Times New Roman" w:cs="Times New Roman"/>
          <w:sz w:val="24"/>
          <w:szCs w:val="24"/>
        </w:rPr>
        <w:t>00 г., бр. 51 от 2001 г. - Решение № 11 на Конституционния съд от 2001 г.; изм., бр. 28 и 62 от 2002 г., бр. 83, 102 и 114 от 2003 г., бр. 70 от 2004 г.) в чл. 11, ал. 1, т. 1 се създава буква "г":</w:t>
      </w:r>
    </w:p>
    <w:p w:rsidR="00000000" w:rsidRDefault="003E3E18" w:rsidP="00C15E40">
      <w:pPr>
        <w:spacing w:after="0" w:line="240" w:lineRule="auto"/>
        <w:ind w:firstLine="851"/>
        <w:jc w:val="both"/>
        <w:divId w:val="156770118"/>
        <w:rPr>
          <w:rFonts w:ascii="Times New Roman" w:eastAsia="Times New Roman" w:hAnsi="Times New Roman" w:cs="Times New Roman"/>
          <w:sz w:val="24"/>
          <w:szCs w:val="24"/>
        </w:rPr>
      </w:pPr>
      <w:r>
        <w:rPr>
          <w:rFonts w:ascii="Times New Roman" w:eastAsia="Times New Roman" w:hAnsi="Times New Roman" w:cs="Times New Roman"/>
          <w:sz w:val="24"/>
          <w:szCs w:val="24"/>
        </w:rPr>
        <w:t>"г. диспансеризация."</w:t>
      </w:r>
    </w:p>
    <w:p w:rsidR="00000000" w:rsidRDefault="003E3E18" w:rsidP="00C15E40">
      <w:pPr>
        <w:spacing w:after="0" w:line="240" w:lineRule="auto"/>
        <w:jc w:val="both"/>
        <w:rPr>
          <w:rFonts w:ascii="Times New Roman" w:eastAsia="Times New Roman" w:hAnsi="Times New Roman" w:cs="Times New Roman"/>
          <w:sz w:val="24"/>
          <w:szCs w:val="24"/>
        </w:rPr>
      </w:pPr>
    </w:p>
    <w:p w:rsidR="00000000" w:rsidRDefault="003E3E18" w:rsidP="00C15E40">
      <w:pPr>
        <w:spacing w:after="0" w:line="240" w:lineRule="auto"/>
        <w:ind w:firstLine="851"/>
        <w:jc w:val="both"/>
        <w:divId w:val="1192110864"/>
        <w:rPr>
          <w:rFonts w:ascii="Times New Roman" w:eastAsia="Times New Roman" w:hAnsi="Times New Roman" w:cs="Times New Roman"/>
          <w:sz w:val="24"/>
          <w:szCs w:val="24"/>
        </w:rPr>
      </w:pPr>
      <w:r>
        <w:rPr>
          <w:rFonts w:ascii="Times New Roman" w:eastAsia="Times New Roman" w:hAnsi="Times New Roman" w:cs="Times New Roman"/>
          <w:sz w:val="24"/>
          <w:szCs w:val="24"/>
        </w:rPr>
        <w:t>§ 10. В Кодекса на труда (обн., ДВ</w:t>
      </w:r>
      <w:r>
        <w:rPr>
          <w:rFonts w:ascii="Times New Roman" w:eastAsia="Times New Roman" w:hAnsi="Times New Roman" w:cs="Times New Roman"/>
          <w:sz w:val="24"/>
          <w:szCs w:val="24"/>
        </w:rPr>
        <w:t>, бр. 26 и 27 от 1986 г.; изм., бр. 6 от 1988 г., бр. 21, 30 и 94 от 1990 г., бр. 27, 32 и 104 от 1991 г., бр. 23, 26, 88 и 100 от 1992 г., бр. 69 от 1995 г. - Решение № 12 на Конституционния съд от 1995 г., бр. 87 от 1995 г., бр. 2, 12 и 28 от 1996 г., бр</w:t>
      </w:r>
      <w:r>
        <w:rPr>
          <w:rFonts w:ascii="Times New Roman" w:eastAsia="Times New Roman" w:hAnsi="Times New Roman" w:cs="Times New Roman"/>
          <w:sz w:val="24"/>
          <w:szCs w:val="24"/>
        </w:rPr>
        <w:t>. 124 от 1997 г., бр. 22 от 1998 г., бр. 52 от 1998 г. - Решение № 11 на Конституционния съд от 1998 г., бр. 56, 83, 108 и 133 от 1998 г., бр. 51, 67 и 110 от 1999 г., бр. 25 от 2001 г., бр. 1, 105 и 120 от 2002 г., бр. 18, 86 и 95 от 2003 г., бр. 52 от 20</w:t>
      </w:r>
      <w:r>
        <w:rPr>
          <w:rFonts w:ascii="Times New Roman" w:eastAsia="Times New Roman" w:hAnsi="Times New Roman" w:cs="Times New Roman"/>
          <w:sz w:val="24"/>
          <w:szCs w:val="24"/>
        </w:rPr>
        <w:t>04 г., бр. 19 и 27 от 2005 г.) в чл. 330, ал. 2, т. 3 накрая се добавя "или от регистъра на БАПЗГ по Закона за съсловната организация на медицинските сестри, акушерките и асоциираните медицински специалисти."</w:t>
      </w:r>
    </w:p>
    <w:p w:rsidR="00000000" w:rsidRDefault="003E3E18" w:rsidP="00C15E40">
      <w:pPr>
        <w:spacing w:after="0" w:line="240" w:lineRule="auto"/>
        <w:ind w:firstLine="851"/>
        <w:jc w:val="both"/>
        <w:divId w:val="287516345"/>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000000" w:rsidRDefault="003E3E18" w:rsidP="00C15E40">
      <w:pPr>
        <w:spacing w:after="0" w:line="240" w:lineRule="auto"/>
        <w:ind w:firstLine="851"/>
        <w:jc w:val="both"/>
        <w:divId w:val="367148469"/>
        <w:rPr>
          <w:rFonts w:ascii="Times New Roman" w:eastAsia="Times New Roman" w:hAnsi="Times New Roman" w:cs="Times New Roman"/>
          <w:sz w:val="24"/>
          <w:szCs w:val="24"/>
        </w:rPr>
      </w:pPr>
      <w:r>
        <w:rPr>
          <w:rFonts w:ascii="Times New Roman" w:eastAsia="Times New Roman" w:hAnsi="Times New Roman" w:cs="Times New Roman"/>
          <w:sz w:val="24"/>
          <w:szCs w:val="24"/>
        </w:rPr>
        <w:t>Законът е приет от ХХ</w:t>
      </w:r>
      <w:r>
        <w:rPr>
          <w:rFonts w:ascii="Times New Roman" w:eastAsia="Times New Roman" w:hAnsi="Times New Roman" w:cs="Times New Roman"/>
          <w:sz w:val="24"/>
          <w:szCs w:val="24"/>
        </w:rPr>
        <w:t>ХIХ Народно събрание на 20 май 2005 г. и е подпечатан с официалния печат на Народното събрание.</w:t>
      </w:r>
    </w:p>
    <w:p w:rsidR="00000000" w:rsidRDefault="003E3E18">
      <w:pPr>
        <w:spacing w:after="0" w:line="240" w:lineRule="auto"/>
        <w:rPr>
          <w:rFonts w:ascii="Times New Roman" w:eastAsia="Times New Roman" w:hAnsi="Times New Roman" w:cs="Times New Roman"/>
          <w:sz w:val="24"/>
          <w:szCs w:val="24"/>
        </w:rPr>
      </w:pPr>
    </w:p>
    <w:p w:rsidR="00000000" w:rsidRPr="00C15E40" w:rsidRDefault="003E3E18">
      <w:pPr>
        <w:spacing w:after="0" w:line="240" w:lineRule="auto"/>
        <w:ind w:firstLine="851"/>
        <w:divId w:val="413941425"/>
        <w:rPr>
          <w:rFonts w:ascii="Times New Roman" w:eastAsia="Times New Roman" w:hAnsi="Times New Roman" w:cs="Times New Roman"/>
          <w:b/>
          <w:sz w:val="24"/>
          <w:szCs w:val="24"/>
        </w:rPr>
      </w:pPr>
      <w:r w:rsidRPr="00C15E40">
        <w:rPr>
          <w:rFonts w:ascii="Times New Roman" w:eastAsia="Times New Roman" w:hAnsi="Times New Roman" w:cs="Times New Roman"/>
          <w:b/>
          <w:sz w:val="24"/>
          <w:szCs w:val="24"/>
        </w:rPr>
        <w:t>Пр</w:t>
      </w:r>
      <w:r w:rsidRPr="00C15E40">
        <w:rPr>
          <w:rFonts w:ascii="Times New Roman" w:eastAsia="Times New Roman" w:hAnsi="Times New Roman" w:cs="Times New Roman"/>
          <w:b/>
          <w:sz w:val="24"/>
          <w:szCs w:val="24"/>
        </w:rPr>
        <w:t>иложение към чл. 23, ал. 1</w:t>
      </w:r>
    </w:p>
    <w:p w:rsidR="00000000" w:rsidRPr="00C15E40" w:rsidRDefault="003E3E18">
      <w:pPr>
        <w:spacing w:after="0" w:line="240" w:lineRule="auto"/>
        <w:ind w:firstLine="851"/>
        <w:divId w:val="536625880"/>
        <w:rPr>
          <w:rFonts w:ascii="Times New Roman" w:eastAsia="Times New Roman" w:hAnsi="Times New Roman" w:cs="Times New Roman"/>
          <w:b/>
          <w:sz w:val="24"/>
          <w:szCs w:val="24"/>
        </w:rPr>
      </w:pPr>
      <w:r w:rsidRPr="00C15E40">
        <w:rPr>
          <w:rFonts w:ascii="Times New Roman" w:eastAsia="Times New Roman" w:hAnsi="Times New Roman" w:cs="Times New Roman"/>
          <w:b/>
          <w:sz w:val="24"/>
          <w:szCs w:val="24"/>
        </w:rPr>
        <w:t>(Изм. - ДВ, бр. 91 от 2018 г.)</w:t>
      </w:r>
    </w:p>
    <w:p w:rsidR="00000000" w:rsidRDefault="003E3E18">
      <w:pPr>
        <w:spacing w:after="0" w:line="240" w:lineRule="auto"/>
        <w:rPr>
          <w:rFonts w:ascii="Times New Roman" w:eastAsia="Times New Roman" w:hAnsi="Times New Roman" w:cs="Times New Roman"/>
          <w:sz w:val="24"/>
          <w:szCs w:val="24"/>
        </w:rPr>
      </w:pPr>
    </w:p>
    <w:p w:rsidR="00000000" w:rsidRDefault="003E3E18">
      <w:pPr>
        <w:spacing w:after="0" w:line="240" w:lineRule="auto"/>
        <w:ind w:firstLine="851"/>
        <w:divId w:val="1998655520"/>
        <w:rPr>
          <w:rFonts w:ascii="Times New Roman" w:eastAsia="Times New Roman" w:hAnsi="Times New Roman" w:cs="Times New Roman"/>
          <w:sz w:val="24"/>
          <w:szCs w:val="24"/>
        </w:rPr>
      </w:pPr>
      <w:r>
        <w:rPr>
          <w:rFonts w:ascii="Times New Roman" w:eastAsia="Times New Roman" w:hAnsi="Times New Roman" w:cs="Times New Roman"/>
          <w:sz w:val="24"/>
          <w:szCs w:val="24"/>
        </w:rPr>
        <w:t>Седалища и райони на регионалните колегии на съответните съсловни организации</w:t>
      </w:r>
    </w:p>
    <w:p w:rsidR="00000000" w:rsidRDefault="003E3E18">
      <w:pPr>
        <w:spacing w:after="0" w:line="240" w:lineRule="auto"/>
        <w:ind w:firstLine="851"/>
        <w:divId w:val="949436271"/>
        <w:rPr>
          <w:rFonts w:ascii="Times New Roman" w:eastAsia="Times New Roman" w:hAnsi="Times New Roman" w:cs="Times New Roman"/>
          <w:sz w:val="24"/>
          <w:szCs w:val="24"/>
        </w:rPr>
      </w:pPr>
      <w:r>
        <w:rPr>
          <w:rFonts w:ascii="Times New Roman" w:eastAsia="Times New Roman" w:hAnsi="Times New Roman" w:cs="Times New Roman"/>
          <w:sz w:val="24"/>
          <w:szCs w:val="24"/>
        </w:rPr>
        <w:t>1. Благоевград: общини Банско, Белица, Благоевград, Г. Д., Гърмен, Кресна, Петрич, Разлог, Сандански, Сатовча, Сим</w:t>
      </w:r>
      <w:r>
        <w:rPr>
          <w:rFonts w:ascii="Times New Roman" w:eastAsia="Times New Roman" w:hAnsi="Times New Roman" w:cs="Times New Roman"/>
          <w:sz w:val="24"/>
          <w:szCs w:val="24"/>
        </w:rPr>
        <w:t>итли, Струмяни, Хаджидимово, Якоруда.</w:t>
      </w:r>
    </w:p>
    <w:p w:rsidR="00000000" w:rsidRDefault="003E3E18">
      <w:pPr>
        <w:spacing w:after="0" w:line="240" w:lineRule="auto"/>
        <w:ind w:firstLine="851"/>
        <w:divId w:val="489637565"/>
        <w:rPr>
          <w:rFonts w:ascii="Times New Roman" w:eastAsia="Times New Roman" w:hAnsi="Times New Roman" w:cs="Times New Roman"/>
          <w:sz w:val="24"/>
          <w:szCs w:val="24"/>
        </w:rPr>
      </w:pPr>
      <w:r>
        <w:rPr>
          <w:rFonts w:ascii="Times New Roman" w:eastAsia="Times New Roman" w:hAnsi="Times New Roman" w:cs="Times New Roman"/>
          <w:sz w:val="24"/>
          <w:szCs w:val="24"/>
        </w:rPr>
        <w:t>2. Бургас: общини Айтос, Приморско, Бургас, Камено, Карнобат, Малко Търново, Несебър, Поморие, Руен, Созопол, Средец, Сунгурларе, Царево.</w:t>
      </w:r>
    </w:p>
    <w:p w:rsidR="00000000" w:rsidRDefault="003E3E18">
      <w:pPr>
        <w:spacing w:after="0" w:line="240" w:lineRule="auto"/>
        <w:ind w:firstLine="851"/>
        <w:divId w:val="1820882284"/>
        <w:rPr>
          <w:rFonts w:ascii="Times New Roman" w:eastAsia="Times New Roman" w:hAnsi="Times New Roman" w:cs="Times New Roman"/>
          <w:sz w:val="24"/>
          <w:szCs w:val="24"/>
        </w:rPr>
      </w:pPr>
      <w:r>
        <w:rPr>
          <w:rFonts w:ascii="Times New Roman" w:eastAsia="Times New Roman" w:hAnsi="Times New Roman" w:cs="Times New Roman"/>
          <w:sz w:val="24"/>
          <w:szCs w:val="24"/>
        </w:rPr>
        <w:t>3. Варна: общини Аврен, Аксаково, Белослав, Бяла, Варна, Ветрино, Вълчи дол, Дев</w:t>
      </w:r>
      <w:r>
        <w:rPr>
          <w:rFonts w:ascii="Times New Roman" w:eastAsia="Times New Roman" w:hAnsi="Times New Roman" w:cs="Times New Roman"/>
          <w:sz w:val="24"/>
          <w:szCs w:val="24"/>
        </w:rPr>
        <w:t>ня, Долни Чифлик, Дългопол, Провадия, Суворово.</w:t>
      </w:r>
    </w:p>
    <w:p w:rsidR="00000000" w:rsidRDefault="003E3E18">
      <w:pPr>
        <w:spacing w:after="0" w:line="240" w:lineRule="auto"/>
        <w:ind w:firstLine="851"/>
        <w:divId w:val="1413770133"/>
        <w:rPr>
          <w:rFonts w:ascii="Times New Roman" w:eastAsia="Times New Roman" w:hAnsi="Times New Roman" w:cs="Times New Roman"/>
          <w:sz w:val="24"/>
          <w:szCs w:val="24"/>
        </w:rPr>
      </w:pPr>
      <w:r>
        <w:rPr>
          <w:rFonts w:ascii="Times New Roman" w:eastAsia="Times New Roman" w:hAnsi="Times New Roman" w:cs="Times New Roman"/>
          <w:sz w:val="24"/>
          <w:szCs w:val="24"/>
        </w:rPr>
        <w:t>4. Велико Търново: общини Велико Търново, Горна Оряховица, Елена, Златарица, Лясковец, Павликени, Полски Тръмбеш, Свищов, Стражица, Сухиндол.</w:t>
      </w:r>
    </w:p>
    <w:p w:rsidR="00000000" w:rsidRDefault="003E3E18">
      <w:pPr>
        <w:spacing w:after="0" w:line="240" w:lineRule="auto"/>
        <w:ind w:firstLine="851"/>
        <w:divId w:val="1503281584"/>
        <w:rPr>
          <w:rFonts w:ascii="Times New Roman" w:eastAsia="Times New Roman" w:hAnsi="Times New Roman" w:cs="Times New Roman"/>
          <w:sz w:val="24"/>
          <w:szCs w:val="24"/>
        </w:rPr>
      </w:pPr>
      <w:r>
        <w:rPr>
          <w:rFonts w:ascii="Times New Roman" w:eastAsia="Times New Roman" w:hAnsi="Times New Roman" w:cs="Times New Roman"/>
          <w:sz w:val="24"/>
          <w:szCs w:val="24"/>
        </w:rPr>
        <w:t>5. Видин: общини Белоградчик, Бойница, Брегово, Видин, Грамада, Ди</w:t>
      </w:r>
      <w:r>
        <w:rPr>
          <w:rFonts w:ascii="Times New Roman" w:eastAsia="Times New Roman" w:hAnsi="Times New Roman" w:cs="Times New Roman"/>
          <w:sz w:val="24"/>
          <w:szCs w:val="24"/>
        </w:rPr>
        <w:t>мово, Кула, Макреш, Ново село, Ружинци, Чупрене.</w:t>
      </w:r>
    </w:p>
    <w:p w:rsidR="00000000" w:rsidRDefault="003E3E18">
      <w:pPr>
        <w:spacing w:after="0" w:line="240" w:lineRule="auto"/>
        <w:ind w:firstLine="851"/>
        <w:divId w:val="500660024"/>
        <w:rPr>
          <w:rFonts w:ascii="Times New Roman" w:eastAsia="Times New Roman" w:hAnsi="Times New Roman" w:cs="Times New Roman"/>
          <w:sz w:val="24"/>
          <w:szCs w:val="24"/>
        </w:rPr>
      </w:pPr>
      <w:r>
        <w:rPr>
          <w:rFonts w:ascii="Times New Roman" w:eastAsia="Times New Roman" w:hAnsi="Times New Roman" w:cs="Times New Roman"/>
          <w:sz w:val="24"/>
          <w:szCs w:val="24"/>
        </w:rPr>
        <w:t>6. Враца: общини Борован, Б. С., Враца, Кнежа, Козлодуй, Криводол, Мездра, Мизия, Оряхово, Роман, Хайредин.</w:t>
      </w:r>
    </w:p>
    <w:p w:rsidR="00000000" w:rsidRDefault="003E3E18">
      <w:pPr>
        <w:spacing w:after="0" w:line="240" w:lineRule="auto"/>
        <w:ind w:firstLine="851"/>
        <w:divId w:val="1288120723"/>
        <w:rPr>
          <w:rFonts w:ascii="Times New Roman" w:eastAsia="Times New Roman" w:hAnsi="Times New Roman" w:cs="Times New Roman"/>
          <w:sz w:val="24"/>
          <w:szCs w:val="24"/>
        </w:rPr>
      </w:pPr>
      <w:r>
        <w:rPr>
          <w:rFonts w:ascii="Times New Roman" w:eastAsia="Times New Roman" w:hAnsi="Times New Roman" w:cs="Times New Roman"/>
          <w:sz w:val="24"/>
          <w:szCs w:val="24"/>
        </w:rPr>
        <w:t>7. Габрово: общини Габрово, Дряново, Севлиево, Трявна.</w:t>
      </w:r>
    </w:p>
    <w:p w:rsidR="00000000" w:rsidRDefault="003E3E18">
      <w:pPr>
        <w:spacing w:after="0" w:line="240" w:lineRule="auto"/>
        <w:ind w:firstLine="851"/>
        <w:divId w:val="127481570"/>
        <w:rPr>
          <w:rFonts w:ascii="Times New Roman" w:eastAsia="Times New Roman" w:hAnsi="Times New Roman" w:cs="Times New Roman"/>
          <w:sz w:val="24"/>
          <w:szCs w:val="24"/>
        </w:rPr>
      </w:pPr>
      <w:r>
        <w:rPr>
          <w:rFonts w:ascii="Times New Roman" w:eastAsia="Times New Roman" w:hAnsi="Times New Roman" w:cs="Times New Roman"/>
          <w:sz w:val="24"/>
          <w:szCs w:val="24"/>
        </w:rPr>
        <w:t>8. Добрич: общини Балчик, Генерал Тошево, До</w:t>
      </w:r>
      <w:r>
        <w:rPr>
          <w:rFonts w:ascii="Times New Roman" w:eastAsia="Times New Roman" w:hAnsi="Times New Roman" w:cs="Times New Roman"/>
          <w:sz w:val="24"/>
          <w:szCs w:val="24"/>
        </w:rPr>
        <w:t>брич, Добрич - селска, Каварна, Крушари, Тервел, Шабла.</w:t>
      </w:r>
    </w:p>
    <w:p w:rsidR="00000000" w:rsidRDefault="003E3E18">
      <w:pPr>
        <w:spacing w:after="0" w:line="240" w:lineRule="auto"/>
        <w:ind w:firstLine="851"/>
        <w:divId w:val="575094389"/>
        <w:rPr>
          <w:rFonts w:ascii="Times New Roman" w:eastAsia="Times New Roman" w:hAnsi="Times New Roman" w:cs="Times New Roman"/>
          <w:sz w:val="24"/>
          <w:szCs w:val="24"/>
        </w:rPr>
      </w:pPr>
      <w:r>
        <w:rPr>
          <w:rFonts w:ascii="Times New Roman" w:eastAsia="Times New Roman" w:hAnsi="Times New Roman" w:cs="Times New Roman"/>
          <w:sz w:val="24"/>
          <w:szCs w:val="24"/>
        </w:rPr>
        <w:t>9. Кърджали: общини Ардино, Джебел, Ивайловград, Кирково, Крумовград, Кърджали, Момчилград, Черноочене.</w:t>
      </w:r>
    </w:p>
    <w:p w:rsidR="00000000" w:rsidRDefault="003E3E18">
      <w:pPr>
        <w:spacing w:after="0" w:line="240" w:lineRule="auto"/>
        <w:ind w:firstLine="851"/>
        <w:divId w:val="800729467"/>
        <w:rPr>
          <w:rFonts w:ascii="Times New Roman" w:eastAsia="Times New Roman" w:hAnsi="Times New Roman" w:cs="Times New Roman"/>
          <w:sz w:val="24"/>
          <w:szCs w:val="24"/>
        </w:rPr>
      </w:pPr>
      <w:r>
        <w:rPr>
          <w:rFonts w:ascii="Times New Roman" w:eastAsia="Times New Roman" w:hAnsi="Times New Roman" w:cs="Times New Roman"/>
          <w:sz w:val="24"/>
          <w:szCs w:val="24"/>
        </w:rPr>
        <w:t>10. Кюстендил: общини Бобов дол, Бобошево, Кочериново, Кюстендил, Невестино, Рила, Сапарева баня</w:t>
      </w:r>
      <w:r>
        <w:rPr>
          <w:rFonts w:ascii="Times New Roman" w:eastAsia="Times New Roman" w:hAnsi="Times New Roman" w:cs="Times New Roman"/>
          <w:sz w:val="24"/>
          <w:szCs w:val="24"/>
        </w:rPr>
        <w:t>, Дупница, Трекляно.</w:t>
      </w:r>
    </w:p>
    <w:p w:rsidR="00000000" w:rsidRDefault="003E3E18">
      <w:pPr>
        <w:spacing w:after="0" w:line="240" w:lineRule="auto"/>
        <w:ind w:firstLine="851"/>
        <w:divId w:val="1800999483"/>
        <w:rPr>
          <w:rFonts w:ascii="Times New Roman" w:eastAsia="Times New Roman" w:hAnsi="Times New Roman" w:cs="Times New Roman"/>
          <w:sz w:val="24"/>
          <w:szCs w:val="24"/>
        </w:rPr>
      </w:pPr>
      <w:r>
        <w:rPr>
          <w:rFonts w:ascii="Times New Roman" w:eastAsia="Times New Roman" w:hAnsi="Times New Roman" w:cs="Times New Roman"/>
          <w:sz w:val="24"/>
          <w:szCs w:val="24"/>
        </w:rPr>
        <w:t>11. Ловеч: общини Априлци, Летница, Ловеч, Луковит, Тетевен, Троян, Угърчин, Ябланица.</w:t>
      </w:r>
    </w:p>
    <w:p w:rsidR="00000000" w:rsidRDefault="003E3E18">
      <w:pPr>
        <w:spacing w:after="0" w:line="240" w:lineRule="auto"/>
        <w:ind w:firstLine="851"/>
        <w:divId w:val="1743092521"/>
        <w:rPr>
          <w:rFonts w:ascii="Times New Roman" w:eastAsia="Times New Roman" w:hAnsi="Times New Roman" w:cs="Times New Roman"/>
          <w:sz w:val="24"/>
          <w:szCs w:val="24"/>
        </w:rPr>
      </w:pPr>
      <w:r>
        <w:rPr>
          <w:rFonts w:ascii="Times New Roman" w:eastAsia="Times New Roman" w:hAnsi="Times New Roman" w:cs="Times New Roman"/>
          <w:sz w:val="24"/>
          <w:szCs w:val="24"/>
        </w:rPr>
        <w:t>12. Монтана: общини Берковица, Бойчиновци, Брусарци, Вълчедръм, Вършец, Георги Дамяново, Лом, Медковец, Монтана, Чипровци, Якимово.</w:t>
      </w:r>
    </w:p>
    <w:p w:rsidR="00000000" w:rsidRDefault="003E3E18">
      <w:pPr>
        <w:spacing w:after="0" w:line="240" w:lineRule="auto"/>
        <w:ind w:firstLine="851"/>
        <w:divId w:val="176042218"/>
        <w:rPr>
          <w:rFonts w:ascii="Times New Roman" w:eastAsia="Times New Roman" w:hAnsi="Times New Roman" w:cs="Times New Roman"/>
          <w:sz w:val="24"/>
          <w:szCs w:val="24"/>
        </w:rPr>
      </w:pPr>
      <w:r>
        <w:rPr>
          <w:rFonts w:ascii="Times New Roman" w:eastAsia="Times New Roman" w:hAnsi="Times New Roman" w:cs="Times New Roman"/>
          <w:sz w:val="24"/>
          <w:szCs w:val="24"/>
        </w:rPr>
        <w:t>13. Пазарджик: о</w:t>
      </w:r>
      <w:r>
        <w:rPr>
          <w:rFonts w:ascii="Times New Roman" w:eastAsia="Times New Roman" w:hAnsi="Times New Roman" w:cs="Times New Roman"/>
          <w:sz w:val="24"/>
          <w:szCs w:val="24"/>
        </w:rPr>
        <w:t>бщини Батак, Белово, Брацигово, Велинград, Лесичово, Пазарджик, Панагюрище, Пещера, Ракитово, Септември, Стрелча.</w:t>
      </w:r>
    </w:p>
    <w:p w:rsidR="00000000" w:rsidRDefault="003E3E18">
      <w:pPr>
        <w:spacing w:after="0" w:line="240" w:lineRule="auto"/>
        <w:ind w:firstLine="851"/>
        <w:divId w:val="361521155"/>
        <w:rPr>
          <w:rFonts w:ascii="Times New Roman" w:eastAsia="Times New Roman" w:hAnsi="Times New Roman" w:cs="Times New Roman"/>
          <w:sz w:val="24"/>
          <w:szCs w:val="24"/>
        </w:rPr>
      </w:pPr>
      <w:r>
        <w:rPr>
          <w:rFonts w:ascii="Times New Roman" w:eastAsia="Times New Roman" w:hAnsi="Times New Roman" w:cs="Times New Roman"/>
          <w:sz w:val="24"/>
          <w:szCs w:val="24"/>
        </w:rPr>
        <w:t>14. Перник: общини Брезник, Земен, Ковачевци, Перник, Радомир, Трън.</w:t>
      </w:r>
    </w:p>
    <w:p w:rsidR="00000000" w:rsidRDefault="003E3E18">
      <w:pPr>
        <w:spacing w:after="0" w:line="240" w:lineRule="auto"/>
        <w:ind w:firstLine="851"/>
        <w:divId w:val="1766026568"/>
        <w:rPr>
          <w:rFonts w:ascii="Times New Roman" w:eastAsia="Times New Roman" w:hAnsi="Times New Roman" w:cs="Times New Roman"/>
          <w:sz w:val="24"/>
          <w:szCs w:val="24"/>
        </w:rPr>
      </w:pPr>
      <w:r>
        <w:rPr>
          <w:rFonts w:ascii="Times New Roman" w:eastAsia="Times New Roman" w:hAnsi="Times New Roman" w:cs="Times New Roman"/>
          <w:sz w:val="24"/>
          <w:szCs w:val="24"/>
        </w:rPr>
        <w:t>15. Плевен: общини Белене, Гулянци, Долна Митрополия, Долни Дъбник, Левск</w:t>
      </w:r>
      <w:r>
        <w:rPr>
          <w:rFonts w:ascii="Times New Roman" w:eastAsia="Times New Roman" w:hAnsi="Times New Roman" w:cs="Times New Roman"/>
          <w:sz w:val="24"/>
          <w:szCs w:val="24"/>
        </w:rPr>
        <w:t>и, Никопол, Пелово, Плевен, Пордим, Червен бряг.</w:t>
      </w:r>
    </w:p>
    <w:p w:rsidR="00000000" w:rsidRDefault="003E3E18">
      <w:pPr>
        <w:spacing w:after="0" w:line="240" w:lineRule="auto"/>
        <w:ind w:firstLine="851"/>
        <w:divId w:val="25062998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 Пловдив: общини Асеновград, Брезово, Калояново, Карлово, Лъки, Марица, Пловдив, Първомай, Раковски, Родопи, Садово, Съединение, Хисаря.</w:t>
      </w:r>
    </w:p>
    <w:p w:rsidR="00000000" w:rsidRDefault="003E3E18">
      <w:pPr>
        <w:spacing w:after="0" w:line="240" w:lineRule="auto"/>
        <w:ind w:firstLine="851"/>
        <w:divId w:val="902061578"/>
        <w:rPr>
          <w:rFonts w:ascii="Times New Roman" w:eastAsia="Times New Roman" w:hAnsi="Times New Roman" w:cs="Times New Roman"/>
          <w:sz w:val="24"/>
          <w:szCs w:val="24"/>
        </w:rPr>
      </w:pPr>
      <w:r>
        <w:rPr>
          <w:rFonts w:ascii="Times New Roman" w:eastAsia="Times New Roman" w:hAnsi="Times New Roman" w:cs="Times New Roman"/>
          <w:sz w:val="24"/>
          <w:szCs w:val="24"/>
        </w:rPr>
        <w:t>17. Разград: общини Завет, Исперих, Кубрат, Лозница, Разград, Самуи</w:t>
      </w:r>
      <w:r>
        <w:rPr>
          <w:rFonts w:ascii="Times New Roman" w:eastAsia="Times New Roman" w:hAnsi="Times New Roman" w:cs="Times New Roman"/>
          <w:sz w:val="24"/>
          <w:szCs w:val="24"/>
        </w:rPr>
        <w:t>л, Цар Калоян.</w:t>
      </w:r>
    </w:p>
    <w:p w:rsidR="00000000" w:rsidRDefault="003E3E18">
      <w:pPr>
        <w:spacing w:after="0" w:line="240" w:lineRule="auto"/>
        <w:ind w:firstLine="851"/>
        <w:divId w:val="1136140596"/>
        <w:rPr>
          <w:rFonts w:ascii="Times New Roman" w:eastAsia="Times New Roman" w:hAnsi="Times New Roman" w:cs="Times New Roman"/>
          <w:sz w:val="24"/>
          <w:szCs w:val="24"/>
        </w:rPr>
      </w:pPr>
      <w:r>
        <w:rPr>
          <w:rFonts w:ascii="Times New Roman" w:eastAsia="Times New Roman" w:hAnsi="Times New Roman" w:cs="Times New Roman"/>
          <w:sz w:val="24"/>
          <w:szCs w:val="24"/>
        </w:rPr>
        <w:t>18. Русе: общини Борово, Бяла, Ветово, Две могили, Иваново, Русе, Сливо поле, Ценово.</w:t>
      </w:r>
    </w:p>
    <w:p w:rsidR="00000000" w:rsidRDefault="003E3E18">
      <w:pPr>
        <w:spacing w:after="0" w:line="240" w:lineRule="auto"/>
        <w:ind w:firstLine="851"/>
        <w:divId w:val="1734500558"/>
        <w:rPr>
          <w:rFonts w:ascii="Times New Roman" w:eastAsia="Times New Roman" w:hAnsi="Times New Roman" w:cs="Times New Roman"/>
          <w:sz w:val="24"/>
          <w:szCs w:val="24"/>
        </w:rPr>
      </w:pPr>
      <w:r>
        <w:rPr>
          <w:rFonts w:ascii="Times New Roman" w:eastAsia="Times New Roman" w:hAnsi="Times New Roman" w:cs="Times New Roman"/>
          <w:sz w:val="24"/>
          <w:szCs w:val="24"/>
        </w:rPr>
        <w:t>19. Силистра: общини Алфатар, Главница, Дулово, Кайнарджа, Силистра, Ситово, Тутракан.</w:t>
      </w:r>
    </w:p>
    <w:p w:rsidR="00000000" w:rsidRDefault="003E3E18">
      <w:pPr>
        <w:spacing w:after="0" w:line="240" w:lineRule="auto"/>
        <w:ind w:firstLine="851"/>
        <w:divId w:val="1404840588"/>
        <w:rPr>
          <w:rFonts w:ascii="Times New Roman" w:eastAsia="Times New Roman" w:hAnsi="Times New Roman" w:cs="Times New Roman"/>
          <w:sz w:val="24"/>
          <w:szCs w:val="24"/>
        </w:rPr>
      </w:pPr>
      <w:r>
        <w:rPr>
          <w:rFonts w:ascii="Times New Roman" w:eastAsia="Times New Roman" w:hAnsi="Times New Roman" w:cs="Times New Roman"/>
          <w:sz w:val="24"/>
          <w:szCs w:val="24"/>
        </w:rPr>
        <w:t>20. Сливен: общини Котел, Нова Загора, Сливен, Твърдица.</w:t>
      </w:r>
    </w:p>
    <w:p w:rsidR="00000000" w:rsidRDefault="003E3E18">
      <w:pPr>
        <w:spacing w:after="0" w:line="240" w:lineRule="auto"/>
        <w:ind w:firstLine="851"/>
        <w:divId w:val="1295988222"/>
        <w:rPr>
          <w:rFonts w:ascii="Times New Roman" w:eastAsia="Times New Roman" w:hAnsi="Times New Roman" w:cs="Times New Roman"/>
          <w:sz w:val="24"/>
          <w:szCs w:val="24"/>
        </w:rPr>
      </w:pPr>
      <w:r>
        <w:rPr>
          <w:rFonts w:ascii="Times New Roman" w:eastAsia="Times New Roman" w:hAnsi="Times New Roman" w:cs="Times New Roman"/>
          <w:sz w:val="24"/>
          <w:szCs w:val="24"/>
        </w:rPr>
        <w:t>21. Смолян: общини Баните, Борино, Девин, Доспат, Златоград, Мадан, Неделино, Рудозем, Смолян, Чепеларе.</w:t>
      </w:r>
    </w:p>
    <w:p w:rsidR="00000000" w:rsidRDefault="003E3E18">
      <w:pPr>
        <w:spacing w:after="0" w:line="240" w:lineRule="auto"/>
        <w:ind w:firstLine="851"/>
        <w:divId w:val="1494301868"/>
        <w:rPr>
          <w:rFonts w:ascii="Times New Roman" w:eastAsia="Times New Roman" w:hAnsi="Times New Roman" w:cs="Times New Roman"/>
          <w:sz w:val="24"/>
          <w:szCs w:val="24"/>
        </w:rPr>
      </w:pPr>
      <w:r>
        <w:rPr>
          <w:rFonts w:ascii="Times New Roman" w:eastAsia="Times New Roman" w:hAnsi="Times New Roman" w:cs="Times New Roman"/>
          <w:sz w:val="24"/>
          <w:szCs w:val="24"/>
        </w:rPr>
        <w:t>22. София - столична: райони Банкя, Витоша, Връбница, Възраждане, Изгрев, Илинден, Искър, Кремиковци, Красна поляна, Красно село, Лозенец, Люлин, Младо</w:t>
      </w:r>
      <w:r>
        <w:rPr>
          <w:rFonts w:ascii="Times New Roman" w:eastAsia="Times New Roman" w:hAnsi="Times New Roman" w:cs="Times New Roman"/>
          <w:sz w:val="24"/>
          <w:szCs w:val="24"/>
        </w:rPr>
        <w:t>ст, Надежда, Нови Искър, Оборище, Овча купел, Панчарево, Подуяне, Сердика, Слатина, Средец, Студентски, Триадица.</w:t>
      </w:r>
    </w:p>
    <w:p w:rsidR="00000000" w:rsidRDefault="003E3E18">
      <w:pPr>
        <w:spacing w:after="0" w:line="240" w:lineRule="auto"/>
        <w:ind w:firstLine="851"/>
        <w:divId w:val="6000659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София: общини Антон, Божурище, Ботевград, Годеч, Г. М., Долна баня, Драгоман, Е. П., Етрополе, Ихтиман, Копривщица, Костенец, Костинброд, </w:t>
      </w:r>
      <w:r>
        <w:rPr>
          <w:rFonts w:ascii="Times New Roman" w:eastAsia="Times New Roman" w:hAnsi="Times New Roman" w:cs="Times New Roman"/>
          <w:sz w:val="24"/>
          <w:szCs w:val="24"/>
        </w:rPr>
        <w:t>Мирково, Правец, Самоков, Своге, Сливница, Златица, Пирдоп, Чавдар, Челопеч.</w:t>
      </w:r>
    </w:p>
    <w:p w:rsidR="00000000" w:rsidRDefault="003E3E18">
      <w:pPr>
        <w:spacing w:after="0" w:line="240" w:lineRule="auto"/>
        <w:ind w:firstLine="851"/>
        <w:divId w:val="515772370"/>
        <w:rPr>
          <w:rFonts w:ascii="Times New Roman" w:eastAsia="Times New Roman" w:hAnsi="Times New Roman" w:cs="Times New Roman"/>
          <w:sz w:val="24"/>
          <w:szCs w:val="24"/>
        </w:rPr>
      </w:pPr>
      <w:r>
        <w:rPr>
          <w:rFonts w:ascii="Times New Roman" w:eastAsia="Times New Roman" w:hAnsi="Times New Roman" w:cs="Times New Roman"/>
          <w:sz w:val="24"/>
          <w:szCs w:val="24"/>
        </w:rPr>
        <w:t>24. Стара Загора: общини Братя Даскалови, Гълъбово, Гурково, Казанлък, Мъглиж, Опан, Павел баня, Раднево, Стара Загора, Тополовград, Чирпан.</w:t>
      </w:r>
    </w:p>
    <w:p w:rsidR="00000000" w:rsidRDefault="003E3E18">
      <w:pPr>
        <w:spacing w:after="0" w:line="240" w:lineRule="auto"/>
        <w:ind w:firstLine="851"/>
        <w:divId w:val="2134789694"/>
        <w:rPr>
          <w:rFonts w:ascii="Times New Roman" w:eastAsia="Times New Roman" w:hAnsi="Times New Roman" w:cs="Times New Roman"/>
          <w:sz w:val="24"/>
          <w:szCs w:val="24"/>
        </w:rPr>
      </w:pPr>
      <w:r>
        <w:rPr>
          <w:rFonts w:ascii="Times New Roman" w:eastAsia="Times New Roman" w:hAnsi="Times New Roman" w:cs="Times New Roman"/>
          <w:sz w:val="24"/>
          <w:szCs w:val="24"/>
        </w:rPr>
        <w:t>25. Търговище: общини Антоново, Омурта</w:t>
      </w:r>
      <w:r>
        <w:rPr>
          <w:rFonts w:ascii="Times New Roman" w:eastAsia="Times New Roman" w:hAnsi="Times New Roman" w:cs="Times New Roman"/>
          <w:sz w:val="24"/>
          <w:szCs w:val="24"/>
        </w:rPr>
        <w:t>г, Опака, Попово, Търговище.</w:t>
      </w:r>
    </w:p>
    <w:p w:rsidR="00000000" w:rsidRDefault="003E3E18">
      <w:pPr>
        <w:spacing w:after="0" w:line="240" w:lineRule="auto"/>
        <w:ind w:firstLine="851"/>
        <w:divId w:val="830145642"/>
        <w:rPr>
          <w:rFonts w:ascii="Times New Roman" w:eastAsia="Times New Roman" w:hAnsi="Times New Roman" w:cs="Times New Roman"/>
          <w:sz w:val="24"/>
          <w:szCs w:val="24"/>
        </w:rPr>
      </w:pPr>
      <w:r>
        <w:rPr>
          <w:rFonts w:ascii="Times New Roman" w:eastAsia="Times New Roman" w:hAnsi="Times New Roman" w:cs="Times New Roman"/>
          <w:sz w:val="24"/>
          <w:szCs w:val="24"/>
        </w:rPr>
        <w:t>26. Хасково: общини Димитровград, Любимец, Маджарово, Минерални бани, Свиленград, Симеоновград, Стамболово, Харманли, Хасково.</w:t>
      </w:r>
    </w:p>
    <w:p w:rsidR="00000000" w:rsidRDefault="003E3E18">
      <w:pPr>
        <w:spacing w:after="0" w:line="240" w:lineRule="auto"/>
        <w:ind w:firstLine="851"/>
        <w:divId w:val="1441534233"/>
        <w:rPr>
          <w:rFonts w:ascii="Times New Roman" w:eastAsia="Times New Roman" w:hAnsi="Times New Roman" w:cs="Times New Roman"/>
          <w:sz w:val="24"/>
          <w:szCs w:val="24"/>
        </w:rPr>
      </w:pPr>
      <w:r>
        <w:rPr>
          <w:rFonts w:ascii="Times New Roman" w:eastAsia="Times New Roman" w:hAnsi="Times New Roman" w:cs="Times New Roman"/>
          <w:sz w:val="24"/>
          <w:szCs w:val="24"/>
        </w:rPr>
        <w:t>27. Шумен: общини Велики Преслав, Венец, Върбица, Каолиново, Каспичан, Никола Козлево, Нови пазар, С</w:t>
      </w:r>
      <w:r>
        <w:rPr>
          <w:rFonts w:ascii="Times New Roman" w:eastAsia="Times New Roman" w:hAnsi="Times New Roman" w:cs="Times New Roman"/>
          <w:sz w:val="24"/>
          <w:szCs w:val="24"/>
        </w:rPr>
        <w:t>мядово, Хитрино, Шумен.</w:t>
      </w:r>
    </w:p>
    <w:p w:rsidR="00000000" w:rsidRDefault="003E3E18">
      <w:pPr>
        <w:spacing w:after="0" w:line="240" w:lineRule="auto"/>
        <w:ind w:firstLine="851"/>
        <w:divId w:val="146169639"/>
        <w:rPr>
          <w:rFonts w:ascii="Times New Roman" w:eastAsia="Times New Roman" w:hAnsi="Times New Roman" w:cs="Times New Roman"/>
          <w:sz w:val="24"/>
          <w:szCs w:val="24"/>
        </w:rPr>
      </w:pPr>
      <w:r>
        <w:rPr>
          <w:rFonts w:ascii="Times New Roman" w:eastAsia="Times New Roman" w:hAnsi="Times New Roman" w:cs="Times New Roman"/>
          <w:sz w:val="24"/>
          <w:szCs w:val="24"/>
        </w:rPr>
        <w:t>28. Ямбол: общини Болярово, Елхово, Стралджа, Тунджа, Ямбол.</w:t>
      </w:r>
    </w:p>
    <w:p w:rsidR="003E3E18" w:rsidRDefault="003E3E18">
      <w:pPr>
        <w:rPr>
          <w:rFonts w:eastAsia="Times New Roman"/>
        </w:rPr>
      </w:pPr>
    </w:p>
    <w:sectPr w:rsidR="003E3E18" w:rsidSect="00C15E40">
      <w:pgSz w:w="11906" w:h="16838"/>
      <w:pgMar w:top="1417"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382"/>
    <w:rsid w:val="003E3E18"/>
    <w:rsid w:val="00AA4599"/>
    <w:rsid w:val="00C15E40"/>
    <w:rsid w:val="00E7538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62">
      <w:marLeft w:val="0"/>
      <w:marRight w:val="0"/>
      <w:marTop w:val="0"/>
      <w:marBottom w:val="0"/>
      <w:divBdr>
        <w:top w:val="none" w:sz="0" w:space="0" w:color="auto"/>
        <w:left w:val="none" w:sz="0" w:space="0" w:color="auto"/>
        <w:bottom w:val="none" w:sz="0" w:space="0" w:color="auto"/>
        <w:right w:val="none" w:sz="0" w:space="0" w:color="auto"/>
      </w:divBdr>
    </w:div>
    <w:div w:id="11960011">
      <w:marLeft w:val="0"/>
      <w:marRight w:val="0"/>
      <w:marTop w:val="0"/>
      <w:marBottom w:val="0"/>
      <w:divBdr>
        <w:top w:val="none" w:sz="0" w:space="0" w:color="auto"/>
        <w:left w:val="none" w:sz="0" w:space="0" w:color="auto"/>
        <w:bottom w:val="none" w:sz="0" w:space="0" w:color="auto"/>
        <w:right w:val="none" w:sz="0" w:space="0" w:color="auto"/>
      </w:divBdr>
    </w:div>
    <w:div w:id="12269271">
      <w:marLeft w:val="0"/>
      <w:marRight w:val="0"/>
      <w:marTop w:val="0"/>
      <w:marBottom w:val="0"/>
      <w:divBdr>
        <w:top w:val="none" w:sz="0" w:space="0" w:color="auto"/>
        <w:left w:val="none" w:sz="0" w:space="0" w:color="auto"/>
        <w:bottom w:val="none" w:sz="0" w:space="0" w:color="auto"/>
        <w:right w:val="none" w:sz="0" w:space="0" w:color="auto"/>
      </w:divBdr>
    </w:div>
    <w:div w:id="13965124">
      <w:marLeft w:val="0"/>
      <w:marRight w:val="0"/>
      <w:marTop w:val="0"/>
      <w:marBottom w:val="0"/>
      <w:divBdr>
        <w:top w:val="none" w:sz="0" w:space="0" w:color="auto"/>
        <w:left w:val="none" w:sz="0" w:space="0" w:color="auto"/>
        <w:bottom w:val="none" w:sz="0" w:space="0" w:color="auto"/>
        <w:right w:val="none" w:sz="0" w:space="0" w:color="auto"/>
      </w:divBdr>
    </w:div>
    <w:div w:id="14577836">
      <w:marLeft w:val="0"/>
      <w:marRight w:val="0"/>
      <w:marTop w:val="0"/>
      <w:marBottom w:val="0"/>
      <w:divBdr>
        <w:top w:val="none" w:sz="0" w:space="0" w:color="auto"/>
        <w:left w:val="none" w:sz="0" w:space="0" w:color="auto"/>
        <w:bottom w:val="none" w:sz="0" w:space="0" w:color="auto"/>
        <w:right w:val="none" w:sz="0" w:space="0" w:color="auto"/>
      </w:divBdr>
    </w:div>
    <w:div w:id="27415005">
      <w:marLeft w:val="0"/>
      <w:marRight w:val="0"/>
      <w:marTop w:val="0"/>
      <w:marBottom w:val="0"/>
      <w:divBdr>
        <w:top w:val="none" w:sz="0" w:space="0" w:color="auto"/>
        <w:left w:val="none" w:sz="0" w:space="0" w:color="auto"/>
        <w:bottom w:val="none" w:sz="0" w:space="0" w:color="auto"/>
        <w:right w:val="none" w:sz="0" w:space="0" w:color="auto"/>
      </w:divBdr>
    </w:div>
    <w:div w:id="36198967">
      <w:marLeft w:val="0"/>
      <w:marRight w:val="0"/>
      <w:marTop w:val="0"/>
      <w:marBottom w:val="0"/>
      <w:divBdr>
        <w:top w:val="none" w:sz="0" w:space="0" w:color="auto"/>
        <w:left w:val="none" w:sz="0" w:space="0" w:color="auto"/>
        <w:bottom w:val="none" w:sz="0" w:space="0" w:color="auto"/>
        <w:right w:val="none" w:sz="0" w:space="0" w:color="auto"/>
      </w:divBdr>
    </w:div>
    <w:div w:id="66270586">
      <w:marLeft w:val="0"/>
      <w:marRight w:val="0"/>
      <w:marTop w:val="0"/>
      <w:marBottom w:val="0"/>
      <w:divBdr>
        <w:top w:val="none" w:sz="0" w:space="0" w:color="auto"/>
        <w:left w:val="none" w:sz="0" w:space="0" w:color="auto"/>
        <w:bottom w:val="none" w:sz="0" w:space="0" w:color="auto"/>
        <w:right w:val="none" w:sz="0" w:space="0" w:color="auto"/>
      </w:divBdr>
    </w:div>
    <w:div w:id="68507235">
      <w:marLeft w:val="0"/>
      <w:marRight w:val="0"/>
      <w:marTop w:val="0"/>
      <w:marBottom w:val="0"/>
      <w:divBdr>
        <w:top w:val="none" w:sz="0" w:space="0" w:color="auto"/>
        <w:left w:val="none" w:sz="0" w:space="0" w:color="auto"/>
        <w:bottom w:val="none" w:sz="0" w:space="0" w:color="auto"/>
        <w:right w:val="none" w:sz="0" w:space="0" w:color="auto"/>
      </w:divBdr>
    </w:div>
    <w:div w:id="68813955">
      <w:marLeft w:val="0"/>
      <w:marRight w:val="0"/>
      <w:marTop w:val="0"/>
      <w:marBottom w:val="0"/>
      <w:divBdr>
        <w:top w:val="none" w:sz="0" w:space="0" w:color="auto"/>
        <w:left w:val="none" w:sz="0" w:space="0" w:color="auto"/>
        <w:bottom w:val="none" w:sz="0" w:space="0" w:color="auto"/>
        <w:right w:val="none" w:sz="0" w:space="0" w:color="auto"/>
      </w:divBdr>
    </w:div>
    <w:div w:id="71195906">
      <w:marLeft w:val="0"/>
      <w:marRight w:val="0"/>
      <w:marTop w:val="0"/>
      <w:marBottom w:val="0"/>
      <w:divBdr>
        <w:top w:val="none" w:sz="0" w:space="0" w:color="auto"/>
        <w:left w:val="none" w:sz="0" w:space="0" w:color="auto"/>
        <w:bottom w:val="none" w:sz="0" w:space="0" w:color="auto"/>
        <w:right w:val="none" w:sz="0" w:space="0" w:color="auto"/>
      </w:divBdr>
    </w:div>
    <w:div w:id="95176975">
      <w:marLeft w:val="0"/>
      <w:marRight w:val="0"/>
      <w:marTop w:val="0"/>
      <w:marBottom w:val="0"/>
      <w:divBdr>
        <w:top w:val="none" w:sz="0" w:space="0" w:color="auto"/>
        <w:left w:val="none" w:sz="0" w:space="0" w:color="auto"/>
        <w:bottom w:val="none" w:sz="0" w:space="0" w:color="auto"/>
        <w:right w:val="none" w:sz="0" w:space="0" w:color="auto"/>
      </w:divBdr>
    </w:div>
    <w:div w:id="106120909">
      <w:marLeft w:val="0"/>
      <w:marRight w:val="0"/>
      <w:marTop w:val="0"/>
      <w:marBottom w:val="0"/>
      <w:divBdr>
        <w:top w:val="none" w:sz="0" w:space="0" w:color="auto"/>
        <w:left w:val="none" w:sz="0" w:space="0" w:color="auto"/>
        <w:bottom w:val="none" w:sz="0" w:space="0" w:color="auto"/>
        <w:right w:val="none" w:sz="0" w:space="0" w:color="auto"/>
      </w:divBdr>
    </w:div>
    <w:div w:id="114643792">
      <w:marLeft w:val="0"/>
      <w:marRight w:val="0"/>
      <w:marTop w:val="0"/>
      <w:marBottom w:val="0"/>
      <w:divBdr>
        <w:top w:val="none" w:sz="0" w:space="0" w:color="auto"/>
        <w:left w:val="none" w:sz="0" w:space="0" w:color="auto"/>
        <w:bottom w:val="none" w:sz="0" w:space="0" w:color="auto"/>
        <w:right w:val="none" w:sz="0" w:space="0" w:color="auto"/>
      </w:divBdr>
    </w:div>
    <w:div w:id="116947008">
      <w:marLeft w:val="0"/>
      <w:marRight w:val="0"/>
      <w:marTop w:val="0"/>
      <w:marBottom w:val="0"/>
      <w:divBdr>
        <w:top w:val="none" w:sz="0" w:space="0" w:color="auto"/>
        <w:left w:val="none" w:sz="0" w:space="0" w:color="auto"/>
        <w:bottom w:val="none" w:sz="0" w:space="0" w:color="auto"/>
        <w:right w:val="none" w:sz="0" w:space="0" w:color="auto"/>
      </w:divBdr>
    </w:div>
    <w:div w:id="127481570">
      <w:marLeft w:val="0"/>
      <w:marRight w:val="0"/>
      <w:marTop w:val="0"/>
      <w:marBottom w:val="0"/>
      <w:divBdr>
        <w:top w:val="none" w:sz="0" w:space="0" w:color="auto"/>
        <w:left w:val="none" w:sz="0" w:space="0" w:color="auto"/>
        <w:bottom w:val="none" w:sz="0" w:space="0" w:color="auto"/>
        <w:right w:val="none" w:sz="0" w:space="0" w:color="auto"/>
      </w:divBdr>
    </w:div>
    <w:div w:id="146169639">
      <w:marLeft w:val="0"/>
      <w:marRight w:val="0"/>
      <w:marTop w:val="0"/>
      <w:marBottom w:val="0"/>
      <w:divBdr>
        <w:top w:val="none" w:sz="0" w:space="0" w:color="auto"/>
        <w:left w:val="none" w:sz="0" w:space="0" w:color="auto"/>
        <w:bottom w:val="none" w:sz="0" w:space="0" w:color="auto"/>
        <w:right w:val="none" w:sz="0" w:space="0" w:color="auto"/>
      </w:divBdr>
    </w:div>
    <w:div w:id="148979501">
      <w:marLeft w:val="0"/>
      <w:marRight w:val="0"/>
      <w:marTop w:val="0"/>
      <w:marBottom w:val="0"/>
      <w:divBdr>
        <w:top w:val="none" w:sz="0" w:space="0" w:color="auto"/>
        <w:left w:val="none" w:sz="0" w:space="0" w:color="auto"/>
        <w:bottom w:val="none" w:sz="0" w:space="0" w:color="auto"/>
        <w:right w:val="none" w:sz="0" w:space="0" w:color="auto"/>
      </w:divBdr>
    </w:div>
    <w:div w:id="151141086">
      <w:marLeft w:val="0"/>
      <w:marRight w:val="0"/>
      <w:marTop w:val="0"/>
      <w:marBottom w:val="0"/>
      <w:divBdr>
        <w:top w:val="none" w:sz="0" w:space="0" w:color="auto"/>
        <w:left w:val="none" w:sz="0" w:space="0" w:color="auto"/>
        <w:bottom w:val="none" w:sz="0" w:space="0" w:color="auto"/>
        <w:right w:val="none" w:sz="0" w:space="0" w:color="auto"/>
      </w:divBdr>
    </w:div>
    <w:div w:id="154998479">
      <w:marLeft w:val="0"/>
      <w:marRight w:val="0"/>
      <w:marTop w:val="0"/>
      <w:marBottom w:val="0"/>
      <w:divBdr>
        <w:top w:val="none" w:sz="0" w:space="0" w:color="auto"/>
        <w:left w:val="none" w:sz="0" w:space="0" w:color="auto"/>
        <w:bottom w:val="none" w:sz="0" w:space="0" w:color="auto"/>
        <w:right w:val="none" w:sz="0" w:space="0" w:color="auto"/>
      </w:divBdr>
    </w:div>
    <w:div w:id="156770118">
      <w:marLeft w:val="0"/>
      <w:marRight w:val="0"/>
      <w:marTop w:val="0"/>
      <w:marBottom w:val="0"/>
      <w:divBdr>
        <w:top w:val="none" w:sz="0" w:space="0" w:color="auto"/>
        <w:left w:val="none" w:sz="0" w:space="0" w:color="auto"/>
        <w:bottom w:val="none" w:sz="0" w:space="0" w:color="auto"/>
        <w:right w:val="none" w:sz="0" w:space="0" w:color="auto"/>
      </w:divBdr>
    </w:div>
    <w:div w:id="176042218">
      <w:marLeft w:val="0"/>
      <w:marRight w:val="0"/>
      <w:marTop w:val="0"/>
      <w:marBottom w:val="0"/>
      <w:divBdr>
        <w:top w:val="none" w:sz="0" w:space="0" w:color="auto"/>
        <w:left w:val="none" w:sz="0" w:space="0" w:color="auto"/>
        <w:bottom w:val="none" w:sz="0" w:space="0" w:color="auto"/>
        <w:right w:val="none" w:sz="0" w:space="0" w:color="auto"/>
      </w:divBdr>
    </w:div>
    <w:div w:id="176891402">
      <w:marLeft w:val="0"/>
      <w:marRight w:val="0"/>
      <w:marTop w:val="0"/>
      <w:marBottom w:val="0"/>
      <w:divBdr>
        <w:top w:val="none" w:sz="0" w:space="0" w:color="auto"/>
        <w:left w:val="none" w:sz="0" w:space="0" w:color="auto"/>
        <w:bottom w:val="none" w:sz="0" w:space="0" w:color="auto"/>
        <w:right w:val="none" w:sz="0" w:space="0" w:color="auto"/>
      </w:divBdr>
    </w:div>
    <w:div w:id="180124234">
      <w:marLeft w:val="0"/>
      <w:marRight w:val="0"/>
      <w:marTop w:val="0"/>
      <w:marBottom w:val="0"/>
      <w:divBdr>
        <w:top w:val="none" w:sz="0" w:space="0" w:color="auto"/>
        <w:left w:val="none" w:sz="0" w:space="0" w:color="auto"/>
        <w:bottom w:val="none" w:sz="0" w:space="0" w:color="auto"/>
        <w:right w:val="none" w:sz="0" w:space="0" w:color="auto"/>
      </w:divBdr>
    </w:div>
    <w:div w:id="185218068">
      <w:marLeft w:val="0"/>
      <w:marRight w:val="0"/>
      <w:marTop w:val="0"/>
      <w:marBottom w:val="0"/>
      <w:divBdr>
        <w:top w:val="none" w:sz="0" w:space="0" w:color="auto"/>
        <w:left w:val="none" w:sz="0" w:space="0" w:color="auto"/>
        <w:bottom w:val="none" w:sz="0" w:space="0" w:color="auto"/>
        <w:right w:val="none" w:sz="0" w:space="0" w:color="auto"/>
      </w:divBdr>
    </w:div>
    <w:div w:id="196477786">
      <w:marLeft w:val="0"/>
      <w:marRight w:val="0"/>
      <w:marTop w:val="0"/>
      <w:marBottom w:val="0"/>
      <w:divBdr>
        <w:top w:val="none" w:sz="0" w:space="0" w:color="auto"/>
        <w:left w:val="none" w:sz="0" w:space="0" w:color="auto"/>
        <w:bottom w:val="none" w:sz="0" w:space="0" w:color="auto"/>
        <w:right w:val="none" w:sz="0" w:space="0" w:color="auto"/>
      </w:divBdr>
    </w:div>
    <w:div w:id="200747641">
      <w:marLeft w:val="0"/>
      <w:marRight w:val="0"/>
      <w:marTop w:val="0"/>
      <w:marBottom w:val="0"/>
      <w:divBdr>
        <w:top w:val="none" w:sz="0" w:space="0" w:color="auto"/>
        <w:left w:val="none" w:sz="0" w:space="0" w:color="auto"/>
        <w:bottom w:val="none" w:sz="0" w:space="0" w:color="auto"/>
        <w:right w:val="none" w:sz="0" w:space="0" w:color="auto"/>
      </w:divBdr>
    </w:div>
    <w:div w:id="200751364">
      <w:marLeft w:val="0"/>
      <w:marRight w:val="0"/>
      <w:marTop w:val="0"/>
      <w:marBottom w:val="0"/>
      <w:divBdr>
        <w:top w:val="none" w:sz="0" w:space="0" w:color="auto"/>
        <w:left w:val="none" w:sz="0" w:space="0" w:color="auto"/>
        <w:bottom w:val="none" w:sz="0" w:space="0" w:color="auto"/>
        <w:right w:val="none" w:sz="0" w:space="0" w:color="auto"/>
      </w:divBdr>
    </w:div>
    <w:div w:id="218827431">
      <w:marLeft w:val="0"/>
      <w:marRight w:val="0"/>
      <w:marTop w:val="0"/>
      <w:marBottom w:val="0"/>
      <w:divBdr>
        <w:top w:val="none" w:sz="0" w:space="0" w:color="auto"/>
        <w:left w:val="none" w:sz="0" w:space="0" w:color="auto"/>
        <w:bottom w:val="none" w:sz="0" w:space="0" w:color="auto"/>
        <w:right w:val="none" w:sz="0" w:space="0" w:color="auto"/>
      </w:divBdr>
    </w:div>
    <w:div w:id="250629981">
      <w:marLeft w:val="0"/>
      <w:marRight w:val="0"/>
      <w:marTop w:val="0"/>
      <w:marBottom w:val="0"/>
      <w:divBdr>
        <w:top w:val="none" w:sz="0" w:space="0" w:color="auto"/>
        <w:left w:val="none" w:sz="0" w:space="0" w:color="auto"/>
        <w:bottom w:val="none" w:sz="0" w:space="0" w:color="auto"/>
        <w:right w:val="none" w:sz="0" w:space="0" w:color="auto"/>
      </w:divBdr>
    </w:div>
    <w:div w:id="268591792">
      <w:marLeft w:val="0"/>
      <w:marRight w:val="0"/>
      <w:marTop w:val="0"/>
      <w:marBottom w:val="0"/>
      <w:divBdr>
        <w:top w:val="none" w:sz="0" w:space="0" w:color="auto"/>
        <w:left w:val="none" w:sz="0" w:space="0" w:color="auto"/>
        <w:bottom w:val="none" w:sz="0" w:space="0" w:color="auto"/>
        <w:right w:val="none" w:sz="0" w:space="0" w:color="auto"/>
      </w:divBdr>
    </w:div>
    <w:div w:id="268897139">
      <w:marLeft w:val="0"/>
      <w:marRight w:val="0"/>
      <w:marTop w:val="0"/>
      <w:marBottom w:val="0"/>
      <w:divBdr>
        <w:top w:val="none" w:sz="0" w:space="0" w:color="auto"/>
        <w:left w:val="none" w:sz="0" w:space="0" w:color="auto"/>
        <w:bottom w:val="none" w:sz="0" w:space="0" w:color="auto"/>
        <w:right w:val="none" w:sz="0" w:space="0" w:color="auto"/>
      </w:divBdr>
    </w:div>
    <w:div w:id="275915239">
      <w:marLeft w:val="0"/>
      <w:marRight w:val="0"/>
      <w:marTop w:val="0"/>
      <w:marBottom w:val="0"/>
      <w:divBdr>
        <w:top w:val="none" w:sz="0" w:space="0" w:color="auto"/>
        <w:left w:val="none" w:sz="0" w:space="0" w:color="auto"/>
        <w:bottom w:val="none" w:sz="0" w:space="0" w:color="auto"/>
        <w:right w:val="none" w:sz="0" w:space="0" w:color="auto"/>
      </w:divBdr>
    </w:div>
    <w:div w:id="282152465">
      <w:marLeft w:val="0"/>
      <w:marRight w:val="0"/>
      <w:marTop w:val="0"/>
      <w:marBottom w:val="0"/>
      <w:divBdr>
        <w:top w:val="none" w:sz="0" w:space="0" w:color="auto"/>
        <w:left w:val="none" w:sz="0" w:space="0" w:color="auto"/>
        <w:bottom w:val="none" w:sz="0" w:space="0" w:color="auto"/>
        <w:right w:val="none" w:sz="0" w:space="0" w:color="auto"/>
      </w:divBdr>
    </w:div>
    <w:div w:id="284312030">
      <w:marLeft w:val="0"/>
      <w:marRight w:val="0"/>
      <w:marTop w:val="0"/>
      <w:marBottom w:val="0"/>
      <w:divBdr>
        <w:top w:val="none" w:sz="0" w:space="0" w:color="auto"/>
        <w:left w:val="none" w:sz="0" w:space="0" w:color="auto"/>
        <w:bottom w:val="none" w:sz="0" w:space="0" w:color="auto"/>
        <w:right w:val="none" w:sz="0" w:space="0" w:color="auto"/>
      </w:divBdr>
    </w:div>
    <w:div w:id="287516345">
      <w:marLeft w:val="0"/>
      <w:marRight w:val="0"/>
      <w:marTop w:val="0"/>
      <w:marBottom w:val="0"/>
      <w:divBdr>
        <w:top w:val="none" w:sz="0" w:space="0" w:color="auto"/>
        <w:left w:val="none" w:sz="0" w:space="0" w:color="auto"/>
        <w:bottom w:val="none" w:sz="0" w:space="0" w:color="auto"/>
        <w:right w:val="none" w:sz="0" w:space="0" w:color="auto"/>
      </w:divBdr>
    </w:div>
    <w:div w:id="296113023">
      <w:marLeft w:val="0"/>
      <w:marRight w:val="0"/>
      <w:marTop w:val="0"/>
      <w:marBottom w:val="0"/>
      <w:divBdr>
        <w:top w:val="none" w:sz="0" w:space="0" w:color="auto"/>
        <w:left w:val="none" w:sz="0" w:space="0" w:color="auto"/>
        <w:bottom w:val="none" w:sz="0" w:space="0" w:color="auto"/>
        <w:right w:val="none" w:sz="0" w:space="0" w:color="auto"/>
      </w:divBdr>
    </w:div>
    <w:div w:id="313608723">
      <w:marLeft w:val="0"/>
      <w:marRight w:val="0"/>
      <w:marTop w:val="0"/>
      <w:marBottom w:val="0"/>
      <w:divBdr>
        <w:top w:val="none" w:sz="0" w:space="0" w:color="auto"/>
        <w:left w:val="none" w:sz="0" w:space="0" w:color="auto"/>
        <w:bottom w:val="none" w:sz="0" w:space="0" w:color="auto"/>
        <w:right w:val="none" w:sz="0" w:space="0" w:color="auto"/>
      </w:divBdr>
    </w:div>
    <w:div w:id="316500101">
      <w:marLeft w:val="0"/>
      <w:marRight w:val="0"/>
      <w:marTop w:val="0"/>
      <w:marBottom w:val="0"/>
      <w:divBdr>
        <w:top w:val="none" w:sz="0" w:space="0" w:color="auto"/>
        <w:left w:val="none" w:sz="0" w:space="0" w:color="auto"/>
        <w:bottom w:val="none" w:sz="0" w:space="0" w:color="auto"/>
        <w:right w:val="none" w:sz="0" w:space="0" w:color="auto"/>
      </w:divBdr>
    </w:div>
    <w:div w:id="319509063">
      <w:marLeft w:val="0"/>
      <w:marRight w:val="0"/>
      <w:marTop w:val="0"/>
      <w:marBottom w:val="0"/>
      <w:divBdr>
        <w:top w:val="none" w:sz="0" w:space="0" w:color="auto"/>
        <w:left w:val="none" w:sz="0" w:space="0" w:color="auto"/>
        <w:bottom w:val="none" w:sz="0" w:space="0" w:color="auto"/>
        <w:right w:val="none" w:sz="0" w:space="0" w:color="auto"/>
      </w:divBdr>
    </w:div>
    <w:div w:id="321465984">
      <w:marLeft w:val="0"/>
      <w:marRight w:val="0"/>
      <w:marTop w:val="0"/>
      <w:marBottom w:val="0"/>
      <w:divBdr>
        <w:top w:val="none" w:sz="0" w:space="0" w:color="auto"/>
        <w:left w:val="none" w:sz="0" w:space="0" w:color="auto"/>
        <w:bottom w:val="none" w:sz="0" w:space="0" w:color="auto"/>
        <w:right w:val="none" w:sz="0" w:space="0" w:color="auto"/>
      </w:divBdr>
    </w:div>
    <w:div w:id="336613392">
      <w:marLeft w:val="0"/>
      <w:marRight w:val="0"/>
      <w:marTop w:val="0"/>
      <w:marBottom w:val="0"/>
      <w:divBdr>
        <w:top w:val="none" w:sz="0" w:space="0" w:color="auto"/>
        <w:left w:val="none" w:sz="0" w:space="0" w:color="auto"/>
        <w:bottom w:val="none" w:sz="0" w:space="0" w:color="auto"/>
        <w:right w:val="none" w:sz="0" w:space="0" w:color="auto"/>
      </w:divBdr>
    </w:div>
    <w:div w:id="336619388">
      <w:marLeft w:val="0"/>
      <w:marRight w:val="0"/>
      <w:marTop w:val="0"/>
      <w:marBottom w:val="0"/>
      <w:divBdr>
        <w:top w:val="none" w:sz="0" w:space="0" w:color="auto"/>
        <w:left w:val="none" w:sz="0" w:space="0" w:color="auto"/>
        <w:bottom w:val="none" w:sz="0" w:space="0" w:color="auto"/>
        <w:right w:val="none" w:sz="0" w:space="0" w:color="auto"/>
      </w:divBdr>
    </w:div>
    <w:div w:id="336924712">
      <w:marLeft w:val="0"/>
      <w:marRight w:val="0"/>
      <w:marTop w:val="0"/>
      <w:marBottom w:val="0"/>
      <w:divBdr>
        <w:top w:val="none" w:sz="0" w:space="0" w:color="auto"/>
        <w:left w:val="none" w:sz="0" w:space="0" w:color="auto"/>
        <w:bottom w:val="none" w:sz="0" w:space="0" w:color="auto"/>
        <w:right w:val="none" w:sz="0" w:space="0" w:color="auto"/>
      </w:divBdr>
    </w:div>
    <w:div w:id="338970654">
      <w:marLeft w:val="0"/>
      <w:marRight w:val="0"/>
      <w:marTop w:val="0"/>
      <w:marBottom w:val="0"/>
      <w:divBdr>
        <w:top w:val="none" w:sz="0" w:space="0" w:color="auto"/>
        <w:left w:val="none" w:sz="0" w:space="0" w:color="auto"/>
        <w:bottom w:val="none" w:sz="0" w:space="0" w:color="auto"/>
        <w:right w:val="none" w:sz="0" w:space="0" w:color="auto"/>
      </w:divBdr>
    </w:div>
    <w:div w:id="347370514">
      <w:marLeft w:val="0"/>
      <w:marRight w:val="0"/>
      <w:marTop w:val="0"/>
      <w:marBottom w:val="0"/>
      <w:divBdr>
        <w:top w:val="none" w:sz="0" w:space="0" w:color="auto"/>
        <w:left w:val="none" w:sz="0" w:space="0" w:color="auto"/>
        <w:bottom w:val="none" w:sz="0" w:space="0" w:color="auto"/>
        <w:right w:val="none" w:sz="0" w:space="0" w:color="auto"/>
      </w:divBdr>
    </w:div>
    <w:div w:id="361513375">
      <w:marLeft w:val="0"/>
      <w:marRight w:val="0"/>
      <w:marTop w:val="0"/>
      <w:marBottom w:val="0"/>
      <w:divBdr>
        <w:top w:val="none" w:sz="0" w:space="0" w:color="auto"/>
        <w:left w:val="none" w:sz="0" w:space="0" w:color="auto"/>
        <w:bottom w:val="none" w:sz="0" w:space="0" w:color="auto"/>
        <w:right w:val="none" w:sz="0" w:space="0" w:color="auto"/>
      </w:divBdr>
    </w:div>
    <w:div w:id="361521155">
      <w:marLeft w:val="0"/>
      <w:marRight w:val="0"/>
      <w:marTop w:val="0"/>
      <w:marBottom w:val="0"/>
      <w:divBdr>
        <w:top w:val="none" w:sz="0" w:space="0" w:color="auto"/>
        <w:left w:val="none" w:sz="0" w:space="0" w:color="auto"/>
        <w:bottom w:val="none" w:sz="0" w:space="0" w:color="auto"/>
        <w:right w:val="none" w:sz="0" w:space="0" w:color="auto"/>
      </w:divBdr>
    </w:div>
    <w:div w:id="363218731">
      <w:marLeft w:val="0"/>
      <w:marRight w:val="0"/>
      <w:marTop w:val="0"/>
      <w:marBottom w:val="0"/>
      <w:divBdr>
        <w:top w:val="none" w:sz="0" w:space="0" w:color="auto"/>
        <w:left w:val="none" w:sz="0" w:space="0" w:color="auto"/>
        <w:bottom w:val="none" w:sz="0" w:space="0" w:color="auto"/>
        <w:right w:val="none" w:sz="0" w:space="0" w:color="auto"/>
      </w:divBdr>
    </w:div>
    <w:div w:id="365177670">
      <w:marLeft w:val="0"/>
      <w:marRight w:val="0"/>
      <w:marTop w:val="0"/>
      <w:marBottom w:val="0"/>
      <w:divBdr>
        <w:top w:val="none" w:sz="0" w:space="0" w:color="auto"/>
        <w:left w:val="none" w:sz="0" w:space="0" w:color="auto"/>
        <w:bottom w:val="none" w:sz="0" w:space="0" w:color="auto"/>
        <w:right w:val="none" w:sz="0" w:space="0" w:color="auto"/>
      </w:divBdr>
    </w:div>
    <w:div w:id="367148469">
      <w:marLeft w:val="0"/>
      <w:marRight w:val="0"/>
      <w:marTop w:val="0"/>
      <w:marBottom w:val="0"/>
      <w:divBdr>
        <w:top w:val="none" w:sz="0" w:space="0" w:color="auto"/>
        <w:left w:val="none" w:sz="0" w:space="0" w:color="auto"/>
        <w:bottom w:val="none" w:sz="0" w:space="0" w:color="auto"/>
        <w:right w:val="none" w:sz="0" w:space="0" w:color="auto"/>
      </w:divBdr>
    </w:div>
    <w:div w:id="376316347">
      <w:marLeft w:val="0"/>
      <w:marRight w:val="0"/>
      <w:marTop w:val="0"/>
      <w:marBottom w:val="0"/>
      <w:divBdr>
        <w:top w:val="none" w:sz="0" w:space="0" w:color="auto"/>
        <w:left w:val="none" w:sz="0" w:space="0" w:color="auto"/>
        <w:bottom w:val="none" w:sz="0" w:space="0" w:color="auto"/>
        <w:right w:val="none" w:sz="0" w:space="0" w:color="auto"/>
      </w:divBdr>
    </w:div>
    <w:div w:id="377165649">
      <w:marLeft w:val="0"/>
      <w:marRight w:val="0"/>
      <w:marTop w:val="0"/>
      <w:marBottom w:val="0"/>
      <w:divBdr>
        <w:top w:val="none" w:sz="0" w:space="0" w:color="auto"/>
        <w:left w:val="none" w:sz="0" w:space="0" w:color="auto"/>
        <w:bottom w:val="none" w:sz="0" w:space="0" w:color="auto"/>
        <w:right w:val="none" w:sz="0" w:space="0" w:color="auto"/>
      </w:divBdr>
    </w:div>
    <w:div w:id="378475592">
      <w:marLeft w:val="0"/>
      <w:marRight w:val="0"/>
      <w:marTop w:val="0"/>
      <w:marBottom w:val="0"/>
      <w:divBdr>
        <w:top w:val="none" w:sz="0" w:space="0" w:color="auto"/>
        <w:left w:val="none" w:sz="0" w:space="0" w:color="auto"/>
        <w:bottom w:val="none" w:sz="0" w:space="0" w:color="auto"/>
        <w:right w:val="none" w:sz="0" w:space="0" w:color="auto"/>
      </w:divBdr>
    </w:div>
    <w:div w:id="383796507">
      <w:marLeft w:val="0"/>
      <w:marRight w:val="0"/>
      <w:marTop w:val="0"/>
      <w:marBottom w:val="0"/>
      <w:divBdr>
        <w:top w:val="none" w:sz="0" w:space="0" w:color="auto"/>
        <w:left w:val="none" w:sz="0" w:space="0" w:color="auto"/>
        <w:bottom w:val="none" w:sz="0" w:space="0" w:color="auto"/>
        <w:right w:val="none" w:sz="0" w:space="0" w:color="auto"/>
      </w:divBdr>
    </w:div>
    <w:div w:id="387992329">
      <w:marLeft w:val="0"/>
      <w:marRight w:val="0"/>
      <w:marTop w:val="0"/>
      <w:marBottom w:val="0"/>
      <w:divBdr>
        <w:top w:val="none" w:sz="0" w:space="0" w:color="auto"/>
        <w:left w:val="none" w:sz="0" w:space="0" w:color="auto"/>
        <w:bottom w:val="none" w:sz="0" w:space="0" w:color="auto"/>
        <w:right w:val="none" w:sz="0" w:space="0" w:color="auto"/>
      </w:divBdr>
    </w:div>
    <w:div w:id="390426172">
      <w:marLeft w:val="0"/>
      <w:marRight w:val="0"/>
      <w:marTop w:val="0"/>
      <w:marBottom w:val="0"/>
      <w:divBdr>
        <w:top w:val="none" w:sz="0" w:space="0" w:color="auto"/>
        <w:left w:val="none" w:sz="0" w:space="0" w:color="auto"/>
        <w:bottom w:val="none" w:sz="0" w:space="0" w:color="auto"/>
        <w:right w:val="none" w:sz="0" w:space="0" w:color="auto"/>
      </w:divBdr>
    </w:div>
    <w:div w:id="402920356">
      <w:marLeft w:val="0"/>
      <w:marRight w:val="0"/>
      <w:marTop w:val="0"/>
      <w:marBottom w:val="0"/>
      <w:divBdr>
        <w:top w:val="none" w:sz="0" w:space="0" w:color="auto"/>
        <w:left w:val="none" w:sz="0" w:space="0" w:color="auto"/>
        <w:bottom w:val="none" w:sz="0" w:space="0" w:color="auto"/>
        <w:right w:val="none" w:sz="0" w:space="0" w:color="auto"/>
      </w:divBdr>
    </w:div>
    <w:div w:id="413941425">
      <w:marLeft w:val="0"/>
      <w:marRight w:val="0"/>
      <w:marTop w:val="0"/>
      <w:marBottom w:val="0"/>
      <w:divBdr>
        <w:top w:val="none" w:sz="0" w:space="0" w:color="auto"/>
        <w:left w:val="none" w:sz="0" w:space="0" w:color="auto"/>
        <w:bottom w:val="none" w:sz="0" w:space="0" w:color="auto"/>
        <w:right w:val="none" w:sz="0" w:space="0" w:color="auto"/>
      </w:divBdr>
    </w:div>
    <w:div w:id="415398531">
      <w:marLeft w:val="0"/>
      <w:marRight w:val="0"/>
      <w:marTop w:val="0"/>
      <w:marBottom w:val="0"/>
      <w:divBdr>
        <w:top w:val="none" w:sz="0" w:space="0" w:color="auto"/>
        <w:left w:val="none" w:sz="0" w:space="0" w:color="auto"/>
        <w:bottom w:val="none" w:sz="0" w:space="0" w:color="auto"/>
        <w:right w:val="none" w:sz="0" w:space="0" w:color="auto"/>
      </w:divBdr>
    </w:div>
    <w:div w:id="419063573">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427889102">
      <w:marLeft w:val="0"/>
      <w:marRight w:val="0"/>
      <w:marTop w:val="0"/>
      <w:marBottom w:val="0"/>
      <w:divBdr>
        <w:top w:val="none" w:sz="0" w:space="0" w:color="auto"/>
        <w:left w:val="none" w:sz="0" w:space="0" w:color="auto"/>
        <w:bottom w:val="none" w:sz="0" w:space="0" w:color="auto"/>
        <w:right w:val="none" w:sz="0" w:space="0" w:color="auto"/>
      </w:divBdr>
    </w:div>
    <w:div w:id="445926367">
      <w:marLeft w:val="0"/>
      <w:marRight w:val="0"/>
      <w:marTop w:val="0"/>
      <w:marBottom w:val="0"/>
      <w:divBdr>
        <w:top w:val="none" w:sz="0" w:space="0" w:color="auto"/>
        <w:left w:val="none" w:sz="0" w:space="0" w:color="auto"/>
        <w:bottom w:val="none" w:sz="0" w:space="0" w:color="auto"/>
        <w:right w:val="none" w:sz="0" w:space="0" w:color="auto"/>
      </w:divBdr>
    </w:div>
    <w:div w:id="460924622">
      <w:marLeft w:val="0"/>
      <w:marRight w:val="0"/>
      <w:marTop w:val="0"/>
      <w:marBottom w:val="0"/>
      <w:divBdr>
        <w:top w:val="none" w:sz="0" w:space="0" w:color="auto"/>
        <w:left w:val="none" w:sz="0" w:space="0" w:color="auto"/>
        <w:bottom w:val="none" w:sz="0" w:space="0" w:color="auto"/>
        <w:right w:val="none" w:sz="0" w:space="0" w:color="auto"/>
      </w:divBdr>
    </w:div>
    <w:div w:id="461384095">
      <w:marLeft w:val="0"/>
      <w:marRight w:val="0"/>
      <w:marTop w:val="0"/>
      <w:marBottom w:val="0"/>
      <w:divBdr>
        <w:top w:val="none" w:sz="0" w:space="0" w:color="auto"/>
        <w:left w:val="none" w:sz="0" w:space="0" w:color="auto"/>
        <w:bottom w:val="none" w:sz="0" w:space="0" w:color="auto"/>
        <w:right w:val="none" w:sz="0" w:space="0" w:color="auto"/>
      </w:divBdr>
    </w:div>
    <w:div w:id="466708855">
      <w:marLeft w:val="0"/>
      <w:marRight w:val="0"/>
      <w:marTop w:val="0"/>
      <w:marBottom w:val="0"/>
      <w:divBdr>
        <w:top w:val="none" w:sz="0" w:space="0" w:color="auto"/>
        <w:left w:val="none" w:sz="0" w:space="0" w:color="auto"/>
        <w:bottom w:val="none" w:sz="0" w:space="0" w:color="auto"/>
        <w:right w:val="none" w:sz="0" w:space="0" w:color="auto"/>
      </w:divBdr>
    </w:div>
    <w:div w:id="488442482">
      <w:marLeft w:val="0"/>
      <w:marRight w:val="0"/>
      <w:marTop w:val="0"/>
      <w:marBottom w:val="0"/>
      <w:divBdr>
        <w:top w:val="none" w:sz="0" w:space="0" w:color="auto"/>
        <w:left w:val="none" w:sz="0" w:space="0" w:color="auto"/>
        <w:bottom w:val="none" w:sz="0" w:space="0" w:color="auto"/>
        <w:right w:val="none" w:sz="0" w:space="0" w:color="auto"/>
      </w:divBdr>
    </w:div>
    <w:div w:id="489637565">
      <w:marLeft w:val="0"/>
      <w:marRight w:val="0"/>
      <w:marTop w:val="0"/>
      <w:marBottom w:val="0"/>
      <w:divBdr>
        <w:top w:val="none" w:sz="0" w:space="0" w:color="auto"/>
        <w:left w:val="none" w:sz="0" w:space="0" w:color="auto"/>
        <w:bottom w:val="none" w:sz="0" w:space="0" w:color="auto"/>
        <w:right w:val="none" w:sz="0" w:space="0" w:color="auto"/>
      </w:divBdr>
    </w:div>
    <w:div w:id="491801003">
      <w:marLeft w:val="0"/>
      <w:marRight w:val="0"/>
      <w:marTop w:val="0"/>
      <w:marBottom w:val="0"/>
      <w:divBdr>
        <w:top w:val="none" w:sz="0" w:space="0" w:color="auto"/>
        <w:left w:val="none" w:sz="0" w:space="0" w:color="auto"/>
        <w:bottom w:val="none" w:sz="0" w:space="0" w:color="auto"/>
        <w:right w:val="none" w:sz="0" w:space="0" w:color="auto"/>
      </w:divBdr>
    </w:div>
    <w:div w:id="500660024">
      <w:marLeft w:val="0"/>
      <w:marRight w:val="0"/>
      <w:marTop w:val="0"/>
      <w:marBottom w:val="0"/>
      <w:divBdr>
        <w:top w:val="none" w:sz="0" w:space="0" w:color="auto"/>
        <w:left w:val="none" w:sz="0" w:space="0" w:color="auto"/>
        <w:bottom w:val="none" w:sz="0" w:space="0" w:color="auto"/>
        <w:right w:val="none" w:sz="0" w:space="0" w:color="auto"/>
      </w:divBdr>
    </w:div>
    <w:div w:id="503328852">
      <w:marLeft w:val="0"/>
      <w:marRight w:val="0"/>
      <w:marTop w:val="0"/>
      <w:marBottom w:val="0"/>
      <w:divBdr>
        <w:top w:val="none" w:sz="0" w:space="0" w:color="auto"/>
        <w:left w:val="none" w:sz="0" w:space="0" w:color="auto"/>
        <w:bottom w:val="none" w:sz="0" w:space="0" w:color="auto"/>
        <w:right w:val="none" w:sz="0" w:space="0" w:color="auto"/>
      </w:divBdr>
    </w:div>
    <w:div w:id="506480721">
      <w:marLeft w:val="0"/>
      <w:marRight w:val="0"/>
      <w:marTop w:val="0"/>
      <w:marBottom w:val="0"/>
      <w:divBdr>
        <w:top w:val="none" w:sz="0" w:space="0" w:color="auto"/>
        <w:left w:val="none" w:sz="0" w:space="0" w:color="auto"/>
        <w:bottom w:val="none" w:sz="0" w:space="0" w:color="auto"/>
        <w:right w:val="none" w:sz="0" w:space="0" w:color="auto"/>
      </w:divBdr>
    </w:div>
    <w:div w:id="508562821">
      <w:marLeft w:val="0"/>
      <w:marRight w:val="0"/>
      <w:marTop w:val="0"/>
      <w:marBottom w:val="0"/>
      <w:divBdr>
        <w:top w:val="none" w:sz="0" w:space="0" w:color="auto"/>
        <w:left w:val="none" w:sz="0" w:space="0" w:color="auto"/>
        <w:bottom w:val="none" w:sz="0" w:space="0" w:color="auto"/>
        <w:right w:val="none" w:sz="0" w:space="0" w:color="auto"/>
      </w:divBdr>
    </w:div>
    <w:div w:id="508564304">
      <w:marLeft w:val="0"/>
      <w:marRight w:val="0"/>
      <w:marTop w:val="0"/>
      <w:marBottom w:val="0"/>
      <w:divBdr>
        <w:top w:val="none" w:sz="0" w:space="0" w:color="auto"/>
        <w:left w:val="none" w:sz="0" w:space="0" w:color="auto"/>
        <w:bottom w:val="none" w:sz="0" w:space="0" w:color="auto"/>
        <w:right w:val="none" w:sz="0" w:space="0" w:color="auto"/>
      </w:divBdr>
    </w:div>
    <w:div w:id="511991339">
      <w:marLeft w:val="0"/>
      <w:marRight w:val="0"/>
      <w:marTop w:val="0"/>
      <w:marBottom w:val="0"/>
      <w:divBdr>
        <w:top w:val="none" w:sz="0" w:space="0" w:color="auto"/>
        <w:left w:val="none" w:sz="0" w:space="0" w:color="auto"/>
        <w:bottom w:val="none" w:sz="0" w:space="0" w:color="auto"/>
        <w:right w:val="none" w:sz="0" w:space="0" w:color="auto"/>
      </w:divBdr>
    </w:div>
    <w:div w:id="514424504">
      <w:marLeft w:val="0"/>
      <w:marRight w:val="0"/>
      <w:marTop w:val="0"/>
      <w:marBottom w:val="0"/>
      <w:divBdr>
        <w:top w:val="none" w:sz="0" w:space="0" w:color="auto"/>
        <w:left w:val="none" w:sz="0" w:space="0" w:color="auto"/>
        <w:bottom w:val="none" w:sz="0" w:space="0" w:color="auto"/>
        <w:right w:val="none" w:sz="0" w:space="0" w:color="auto"/>
      </w:divBdr>
    </w:div>
    <w:div w:id="515772370">
      <w:marLeft w:val="0"/>
      <w:marRight w:val="0"/>
      <w:marTop w:val="0"/>
      <w:marBottom w:val="0"/>
      <w:divBdr>
        <w:top w:val="none" w:sz="0" w:space="0" w:color="auto"/>
        <w:left w:val="none" w:sz="0" w:space="0" w:color="auto"/>
        <w:bottom w:val="none" w:sz="0" w:space="0" w:color="auto"/>
        <w:right w:val="none" w:sz="0" w:space="0" w:color="auto"/>
      </w:divBdr>
    </w:div>
    <w:div w:id="519389637">
      <w:marLeft w:val="0"/>
      <w:marRight w:val="0"/>
      <w:marTop w:val="0"/>
      <w:marBottom w:val="0"/>
      <w:divBdr>
        <w:top w:val="none" w:sz="0" w:space="0" w:color="auto"/>
        <w:left w:val="none" w:sz="0" w:space="0" w:color="auto"/>
        <w:bottom w:val="none" w:sz="0" w:space="0" w:color="auto"/>
        <w:right w:val="none" w:sz="0" w:space="0" w:color="auto"/>
      </w:divBdr>
    </w:div>
    <w:div w:id="526528823">
      <w:marLeft w:val="0"/>
      <w:marRight w:val="0"/>
      <w:marTop w:val="0"/>
      <w:marBottom w:val="0"/>
      <w:divBdr>
        <w:top w:val="none" w:sz="0" w:space="0" w:color="auto"/>
        <w:left w:val="none" w:sz="0" w:space="0" w:color="auto"/>
        <w:bottom w:val="none" w:sz="0" w:space="0" w:color="auto"/>
        <w:right w:val="none" w:sz="0" w:space="0" w:color="auto"/>
      </w:divBdr>
    </w:div>
    <w:div w:id="527256014">
      <w:marLeft w:val="0"/>
      <w:marRight w:val="0"/>
      <w:marTop w:val="0"/>
      <w:marBottom w:val="0"/>
      <w:divBdr>
        <w:top w:val="none" w:sz="0" w:space="0" w:color="auto"/>
        <w:left w:val="none" w:sz="0" w:space="0" w:color="auto"/>
        <w:bottom w:val="none" w:sz="0" w:space="0" w:color="auto"/>
        <w:right w:val="none" w:sz="0" w:space="0" w:color="auto"/>
      </w:divBdr>
    </w:div>
    <w:div w:id="528881774">
      <w:marLeft w:val="0"/>
      <w:marRight w:val="0"/>
      <w:marTop w:val="0"/>
      <w:marBottom w:val="0"/>
      <w:divBdr>
        <w:top w:val="none" w:sz="0" w:space="0" w:color="auto"/>
        <w:left w:val="none" w:sz="0" w:space="0" w:color="auto"/>
        <w:bottom w:val="none" w:sz="0" w:space="0" w:color="auto"/>
        <w:right w:val="none" w:sz="0" w:space="0" w:color="auto"/>
      </w:divBdr>
    </w:div>
    <w:div w:id="533032257">
      <w:marLeft w:val="0"/>
      <w:marRight w:val="0"/>
      <w:marTop w:val="0"/>
      <w:marBottom w:val="0"/>
      <w:divBdr>
        <w:top w:val="none" w:sz="0" w:space="0" w:color="auto"/>
        <w:left w:val="none" w:sz="0" w:space="0" w:color="auto"/>
        <w:bottom w:val="none" w:sz="0" w:space="0" w:color="auto"/>
        <w:right w:val="none" w:sz="0" w:space="0" w:color="auto"/>
      </w:divBdr>
    </w:div>
    <w:div w:id="536625880">
      <w:marLeft w:val="0"/>
      <w:marRight w:val="0"/>
      <w:marTop w:val="0"/>
      <w:marBottom w:val="0"/>
      <w:divBdr>
        <w:top w:val="none" w:sz="0" w:space="0" w:color="auto"/>
        <w:left w:val="none" w:sz="0" w:space="0" w:color="auto"/>
        <w:bottom w:val="none" w:sz="0" w:space="0" w:color="auto"/>
        <w:right w:val="none" w:sz="0" w:space="0" w:color="auto"/>
      </w:divBdr>
    </w:div>
    <w:div w:id="544487593">
      <w:marLeft w:val="0"/>
      <w:marRight w:val="0"/>
      <w:marTop w:val="0"/>
      <w:marBottom w:val="0"/>
      <w:divBdr>
        <w:top w:val="none" w:sz="0" w:space="0" w:color="auto"/>
        <w:left w:val="none" w:sz="0" w:space="0" w:color="auto"/>
        <w:bottom w:val="none" w:sz="0" w:space="0" w:color="auto"/>
        <w:right w:val="none" w:sz="0" w:space="0" w:color="auto"/>
      </w:divBdr>
    </w:div>
    <w:div w:id="548345371">
      <w:marLeft w:val="0"/>
      <w:marRight w:val="0"/>
      <w:marTop w:val="0"/>
      <w:marBottom w:val="0"/>
      <w:divBdr>
        <w:top w:val="none" w:sz="0" w:space="0" w:color="auto"/>
        <w:left w:val="none" w:sz="0" w:space="0" w:color="auto"/>
        <w:bottom w:val="none" w:sz="0" w:space="0" w:color="auto"/>
        <w:right w:val="none" w:sz="0" w:space="0" w:color="auto"/>
      </w:divBdr>
    </w:div>
    <w:div w:id="554853302">
      <w:marLeft w:val="0"/>
      <w:marRight w:val="0"/>
      <w:marTop w:val="0"/>
      <w:marBottom w:val="0"/>
      <w:divBdr>
        <w:top w:val="none" w:sz="0" w:space="0" w:color="auto"/>
        <w:left w:val="none" w:sz="0" w:space="0" w:color="auto"/>
        <w:bottom w:val="none" w:sz="0" w:space="0" w:color="auto"/>
        <w:right w:val="none" w:sz="0" w:space="0" w:color="auto"/>
      </w:divBdr>
    </w:div>
    <w:div w:id="562105975">
      <w:marLeft w:val="0"/>
      <w:marRight w:val="0"/>
      <w:marTop w:val="0"/>
      <w:marBottom w:val="0"/>
      <w:divBdr>
        <w:top w:val="none" w:sz="0" w:space="0" w:color="auto"/>
        <w:left w:val="none" w:sz="0" w:space="0" w:color="auto"/>
        <w:bottom w:val="none" w:sz="0" w:space="0" w:color="auto"/>
        <w:right w:val="none" w:sz="0" w:space="0" w:color="auto"/>
      </w:divBdr>
    </w:div>
    <w:div w:id="575094389">
      <w:marLeft w:val="0"/>
      <w:marRight w:val="0"/>
      <w:marTop w:val="0"/>
      <w:marBottom w:val="0"/>
      <w:divBdr>
        <w:top w:val="none" w:sz="0" w:space="0" w:color="auto"/>
        <w:left w:val="none" w:sz="0" w:space="0" w:color="auto"/>
        <w:bottom w:val="none" w:sz="0" w:space="0" w:color="auto"/>
        <w:right w:val="none" w:sz="0" w:space="0" w:color="auto"/>
      </w:divBdr>
    </w:div>
    <w:div w:id="576405042">
      <w:marLeft w:val="0"/>
      <w:marRight w:val="0"/>
      <w:marTop w:val="0"/>
      <w:marBottom w:val="0"/>
      <w:divBdr>
        <w:top w:val="none" w:sz="0" w:space="0" w:color="auto"/>
        <w:left w:val="none" w:sz="0" w:space="0" w:color="auto"/>
        <w:bottom w:val="none" w:sz="0" w:space="0" w:color="auto"/>
        <w:right w:val="none" w:sz="0" w:space="0" w:color="auto"/>
      </w:divBdr>
    </w:div>
    <w:div w:id="578295992">
      <w:marLeft w:val="0"/>
      <w:marRight w:val="0"/>
      <w:marTop w:val="0"/>
      <w:marBottom w:val="0"/>
      <w:divBdr>
        <w:top w:val="none" w:sz="0" w:space="0" w:color="auto"/>
        <w:left w:val="none" w:sz="0" w:space="0" w:color="auto"/>
        <w:bottom w:val="none" w:sz="0" w:space="0" w:color="auto"/>
        <w:right w:val="none" w:sz="0" w:space="0" w:color="auto"/>
      </w:divBdr>
    </w:div>
    <w:div w:id="586500329">
      <w:marLeft w:val="0"/>
      <w:marRight w:val="0"/>
      <w:marTop w:val="0"/>
      <w:marBottom w:val="0"/>
      <w:divBdr>
        <w:top w:val="none" w:sz="0" w:space="0" w:color="auto"/>
        <w:left w:val="none" w:sz="0" w:space="0" w:color="auto"/>
        <w:bottom w:val="none" w:sz="0" w:space="0" w:color="auto"/>
        <w:right w:val="none" w:sz="0" w:space="0" w:color="auto"/>
      </w:divBdr>
    </w:div>
    <w:div w:id="590161870">
      <w:marLeft w:val="0"/>
      <w:marRight w:val="0"/>
      <w:marTop w:val="0"/>
      <w:marBottom w:val="0"/>
      <w:divBdr>
        <w:top w:val="none" w:sz="0" w:space="0" w:color="auto"/>
        <w:left w:val="none" w:sz="0" w:space="0" w:color="auto"/>
        <w:bottom w:val="none" w:sz="0" w:space="0" w:color="auto"/>
        <w:right w:val="none" w:sz="0" w:space="0" w:color="auto"/>
      </w:divBdr>
    </w:div>
    <w:div w:id="590745223">
      <w:marLeft w:val="0"/>
      <w:marRight w:val="0"/>
      <w:marTop w:val="0"/>
      <w:marBottom w:val="0"/>
      <w:divBdr>
        <w:top w:val="none" w:sz="0" w:space="0" w:color="auto"/>
        <w:left w:val="none" w:sz="0" w:space="0" w:color="auto"/>
        <w:bottom w:val="none" w:sz="0" w:space="0" w:color="auto"/>
        <w:right w:val="none" w:sz="0" w:space="0" w:color="auto"/>
      </w:divBdr>
    </w:div>
    <w:div w:id="594217821">
      <w:marLeft w:val="0"/>
      <w:marRight w:val="0"/>
      <w:marTop w:val="0"/>
      <w:marBottom w:val="0"/>
      <w:divBdr>
        <w:top w:val="none" w:sz="0" w:space="0" w:color="auto"/>
        <w:left w:val="none" w:sz="0" w:space="0" w:color="auto"/>
        <w:bottom w:val="none" w:sz="0" w:space="0" w:color="auto"/>
        <w:right w:val="none" w:sz="0" w:space="0" w:color="auto"/>
      </w:divBdr>
    </w:div>
    <w:div w:id="595525651">
      <w:marLeft w:val="0"/>
      <w:marRight w:val="0"/>
      <w:marTop w:val="0"/>
      <w:marBottom w:val="0"/>
      <w:divBdr>
        <w:top w:val="none" w:sz="0" w:space="0" w:color="auto"/>
        <w:left w:val="none" w:sz="0" w:space="0" w:color="auto"/>
        <w:bottom w:val="none" w:sz="0" w:space="0" w:color="auto"/>
        <w:right w:val="none" w:sz="0" w:space="0" w:color="auto"/>
      </w:divBdr>
    </w:div>
    <w:div w:id="600065937">
      <w:marLeft w:val="0"/>
      <w:marRight w:val="0"/>
      <w:marTop w:val="0"/>
      <w:marBottom w:val="0"/>
      <w:divBdr>
        <w:top w:val="none" w:sz="0" w:space="0" w:color="auto"/>
        <w:left w:val="none" w:sz="0" w:space="0" w:color="auto"/>
        <w:bottom w:val="none" w:sz="0" w:space="0" w:color="auto"/>
        <w:right w:val="none" w:sz="0" w:space="0" w:color="auto"/>
      </w:divBdr>
    </w:div>
    <w:div w:id="603266094">
      <w:marLeft w:val="0"/>
      <w:marRight w:val="0"/>
      <w:marTop w:val="0"/>
      <w:marBottom w:val="0"/>
      <w:divBdr>
        <w:top w:val="none" w:sz="0" w:space="0" w:color="auto"/>
        <w:left w:val="none" w:sz="0" w:space="0" w:color="auto"/>
        <w:bottom w:val="none" w:sz="0" w:space="0" w:color="auto"/>
        <w:right w:val="none" w:sz="0" w:space="0" w:color="auto"/>
      </w:divBdr>
    </w:div>
    <w:div w:id="614990014">
      <w:marLeft w:val="0"/>
      <w:marRight w:val="0"/>
      <w:marTop w:val="0"/>
      <w:marBottom w:val="0"/>
      <w:divBdr>
        <w:top w:val="none" w:sz="0" w:space="0" w:color="auto"/>
        <w:left w:val="none" w:sz="0" w:space="0" w:color="auto"/>
        <w:bottom w:val="none" w:sz="0" w:space="0" w:color="auto"/>
        <w:right w:val="none" w:sz="0" w:space="0" w:color="auto"/>
      </w:divBdr>
    </w:div>
    <w:div w:id="630281058">
      <w:marLeft w:val="0"/>
      <w:marRight w:val="0"/>
      <w:marTop w:val="0"/>
      <w:marBottom w:val="0"/>
      <w:divBdr>
        <w:top w:val="none" w:sz="0" w:space="0" w:color="auto"/>
        <w:left w:val="none" w:sz="0" w:space="0" w:color="auto"/>
        <w:bottom w:val="none" w:sz="0" w:space="0" w:color="auto"/>
        <w:right w:val="none" w:sz="0" w:space="0" w:color="auto"/>
      </w:divBdr>
    </w:div>
    <w:div w:id="631790602">
      <w:marLeft w:val="0"/>
      <w:marRight w:val="0"/>
      <w:marTop w:val="0"/>
      <w:marBottom w:val="0"/>
      <w:divBdr>
        <w:top w:val="none" w:sz="0" w:space="0" w:color="auto"/>
        <w:left w:val="none" w:sz="0" w:space="0" w:color="auto"/>
        <w:bottom w:val="none" w:sz="0" w:space="0" w:color="auto"/>
        <w:right w:val="none" w:sz="0" w:space="0" w:color="auto"/>
      </w:divBdr>
    </w:div>
    <w:div w:id="639845208">
      <w:marLeft w:val="0"/>
      <w:marRight w:val="0"/>
      <w:marTop w:val="0"/>
      <w:marBottom w:val="0"/>
      <w:divBdr>
        <w:top w:val="none" w:sz="0" w:space="0" w:color="auto"/>
        <w:left w:val="none" w:sz="0" w:space="0" w:color="auto"/>
        <w:bottom w:val="none" w:sz="0" w:space="0" w:color="auto"/>
        <w:right w:val="none" w:sz="0" w:space="0" w:color="auto"/>
      </w:divBdr>
    </w:div>
    <w:div w:id="640112940">
      <w:marLeft w:val="0"/>
      <w:marRight w:val="0"/>
      <w:marTop w:val="0"/>
      <w:marBottom w:val="0"/>
      <w:divBdr>
        <w:top w:val="none" w:sz="0" w:space="0" w:color="auto"/>
        <w:left w:val="none" w:sz="0" w:space="0" w:color="auto"/>
        <w:bottom w:val="none" w:sz="0" w:space="0" w:color="auto"/>
        <w:right w:val="none" w:sz="0" w:space="0" w:color="auto"/>
      </w:divBdr>
    </w:div>
    <w:div w:id="654576857">
      <w:marLeft w:val="0"/>
      <w:marRight w:val="0"/>
      <w:marTop w:val="0"/>
      <w:marBottom w:val="0"/>
      <w:divBdr>
        <w:top w:val="none" w:sz="0" w:space="0" w:color="auto"/>
        <w:left w:val="none" w:sz="0" w:space="0" w:color="auto"/>
        <w:bottom w:val="none" w:sz="0" w:space="0" w:color="auto"/>
        <w:right w:val="none" w:sz="0" w:space="0" w:color="auto"/>
      </w:divBdr>
    </w:div>
    <w:div w:id="658847489">
      <w:marLeft w:val="0"/>
      <w:marRight w:val="0"/>
      <w:marTop w:val="0"/>
      <w:marBottom w:val="0"/>
      <w:divBdr>
        <w:top w:val="none" w:sz="0" w:space="0" w:color="auto"/>
        <w:left w:val="none" w:sz="0" w:space="0" w:color="auto"/>
        <w:bottom w:val="none" w:sz="0" w:space="0" w:color="auto"/>
        <w:right w:val="none" w:sz="0" w:space="0" w:color="auto"/>
      </w:divBdr>
    </w:div>
    <w:div w:id="661392507">
      <w:marLeft w:val="0"/>
      <w:marRight w:val="0"/>
      <w:marTop w:val="0"/>
      <w:marBottom w:val="0"/>
      <w:divBdr>
        <w:top w:val="none" w:sz="0" w:space="0" w:color="auto"/>
        <w:left w:val="none" w:sz="0" w:space="0" w:color="auto"/>
        <w:bottom w:val="none" w:sz="0" w:space="0" w:color="auto"/>
        <w:right w:val="none" w:sz="0" w:space="0" w:color="auto"/>
      </w:divBdr>
    </w:div>
    <w:div w:id="663629160">
      <w:marLeft w:val="0"/>
      <w:marRight w:val="0"/>
      <w:marTop w:val="0"/>
      <w:marBottom w:val="0"/>
      <w:divBdr>
        <w:top w:val="none" w:sz="0" w:space="0" w:color="auto"/>
        <w:left w:val="none" w:sz="0" w:space="0" w:color="auto"/>
        <w:bottom w:val="none" w:sz="0" w:space="0" w:color="auto"/>
        <w:right w:val="none" w:sz="0" w:space="0" w:color="auto"/>
      </w:divBdr>
    </w:div>
    <w:div w:id="669334459">
      <w:marLeft w:val="0"/>
      <w:marRight w:val="0"/>
      <w:marTop w:val="0"/>
      <w:marBottom w:val="0"/>
      <w:divBdr>
        <w:top w:val="none" w:sz="0" w:space="0" w:color="auto"/>
        <w:left w:val="none" w:sz="0" w:space="0" w:color="auto"/>
        <w:bottom w:val="none" w:sz="0" w:space="0" w:color="auto"/>
        <w:right w:val="none" w:sz="0" w:space="0" w:color="auto"/>
      </w:divBdr>
    </w:div>
    <w:div w:id="671227571">
      <w:marLeft w:val="0"/>
      <w:marRight w:val="0"/>
      <w:marTop w:val="0"/>
      <w:marBottom w:val="0"/>
      <w:divBdr>
        <w:top w:val="none" w:sz="0" w:space="0" w:color="auto"/>
        <w:left w:val="none" w:sz="0" w:space="0" w:color="auto"/>
        <w:bottom w:val="none" w:sz="0" w:space="0" w:color="auto"/>
        <w:right w:val="none" w:sz="0" w:space="0" w:color="auto"/>
      </w:divBdr>
    </w:div>
    <w:div w:id="679821137">
      <w:marLeft w:val="0"/>
      <w:marRight w:val="0"/>
      <w:marTop w:val="0"/>
      <w:marBottom w:val="0"/>
      <w:divBdr>
        <w:top w:val="none" w:sz="0" w:space="0" w:color="auto"/>
        <w:left w:val="none" w:sz="0" w:space="0" w:color="auto"/>
        <w:bottom w:val="none" w:sz="0" w:space="0" w:color="auto"/>
        <w:right w:val="none" w:sz="0" w:space="0" w:color="auto"/>
      </w:divBdr>
    </w:div>
    <w:div w:id="684133682">
      <w:marLeft w:val="0"/>
      <w:marRight w:val="0"/>
      <w:marTop w:val="0"/>
      <w:marBottom w:val="0"/>
      <w:divBdr>
        <w:top w:val="none" w:sz="0" w:space="0" w:color="auto"/>
        <w:left w:val="none" w:sz="0" w:space="0" w:color="auto"/>
        <w:bottom w:val="none" w:sz="0" w:space="0" w:color="auto"/>
        <w:right w:val="none" w:sz="0" w:space="0" w:color="auto"/>
      </w:divBdr>
    </w:div>
    <w:div w:id="700711473">
      <w:marLeft w:val="0"/>
      <w:marRight w:val="0"/>
      <w:marTop w:val="0"/>
      <w:marBottom w:val="0"/>
      <w:divBdr>
        <w:top w:val="none" w:sz="0" w:space="0" w:color="auto"/>
        <w:left w:val="none" w:sz="0" w:space="0" w:color="auto"/>
        <w:bottom w:val="none" w:sz="0" w:space="0" w:color="auto"/>
        <w:right w:val="none" w:sz="0" w:space="0" w:color="auto"/>
      </w:divBdr>
    </w:div>
    <w:div w:id="701587317">
      <w:marLeft w:val="0"/>
      <w:marRight w:val="0"/>
      <w:marTop w:val="0"/>
      <w:marBottom w:val="0"/>
      <w:divBdr>
        <w:top w:val="none" w:sz="0" w:space="0" w:color="auto"/>
        <w:left w:val="none" w:sz="0" w:space="0" w:color="auto"/>
        <w:bottom w:val="none" w:sz="0" w:space="0" w:color="auto"/>
        <w:right w:val="none" w:sz="0" w:space="0" w:color="auto"/>
      </w:divBdr>
    </w:div>
    <w:div w:id="702096422">
      <w:marLeft w:val="0"/>
      <w:marRight w:val="0"/>
      <w:marTop w:val="0"/>
      <w:marBottom w:val="0"/>
      <w:divBdr>
        <w:top w:val="none" w:sz="0" w:space="0" w:color="auto"/>
        <w:left w:val="none" w:sz="0" w:space="0" w:color="auto"/>
        <w:bottom w:val="none" w:sz="0" w:space="0" w:color="auto"/>
        <w:right w:val="none" w:sz="0" w:space="0" w:color="auto"/>
      </w:divBdr>
    </w:div>
    <w:div w:id="705985376">
      <w:marLeft w:val="0"/>
      <w:marRight w:val="0"/>
      <w:marTop w:val="0"/>
      <w:marBottom w:val="0"/>
      <w:divBdr>
        <w:top w:val="none" w:sz="0" w:space="0" w:color="auto"/>
        <w:left w:val="none" w:sz="0" w:space="0" w:color="auto"/>
        <w:bottom w:val="none" w:sz="0" w:space="0" w:color="auto"/>
        <w:right w:val="none" w:sz="0" w:space="0" w:color="auto"/>
      </w:divBdr>
    </w:div>
    <w:div w:id="720248515">
      <w:marLeft w:val="0"/>
      <w:marRight w:val="0"/>
      <w:marTop w:val="0"/>
      <w:marBottom w:val="0"/>
      <w:divBdr>
        <w:top w:val="none" w:sz="0" w:space="0" w:color="auto"/>
        <w:left w:val="none" w:sz="0" w:space="0" w:color="auto"/>
        <w:bottom w:val="none" w:sz="0" w:space="0" w:color="auto"/>
        <w:right w:val="none" w:sz="0" w:space="0" w:color="auto"/>
      </w:divBdr>
    </w:div>
    <w:div w:id="755828090">
      <w:marLeft w:val="0"/>
      <w:marRight w:val="0"/>
      <w:marTop w:val="0"/>
      <w:marBottom w:val="0"/>
      <w:divBdr>
        <w:top w:val="none" w:sz="0" w:space="0" w:color="auto"/>
        <w:left w:val="none" w:sz="0" w:space="0" w:color="auto"/>
        <w:bottom w:val="none" w:sz="0" w:space="0" w:color="auto"/>
        <w:right w:val="none" w:sz="0" w:space="0" w:color="auto"/>
      </w:divBdr>
    </w:div>
    <w:div w:id="772211731">
      <w:marLeft w:val="0"/>
      <w:marRight w:val="0"/>
      <w:marTop w:val="0"/>
      <w:marBottom w:val="0"/>
      <w:divBdr>
        <w:top w:val="none" w:sz="0" w:space="0" w:color="auto"/>
        <w:left w:val="none" w:sz="0" w:space="0" w:color="auto"/>
        <w:bottom w:val="none" w:sz="0" w:space="0" w:color="auto"/>
        <w:right w:val="none" w:sz="0" w:space="0" w:color="auto"/>
      </w:divBdr>
    </w:div>
    <w:div w:id="774599540">
      <w:marLeft w:val="0"/>
      <w:marRight w:val="0"/>
      <w:marTop w:val="0"/>
      <w:marBottom w:val="0"/>
      <w:divBdr>
        <w:top w:val="none" w:sz="0" w:space="0" w:color="auto"/>
        <w:left w:val="none" w:sz="0" w:space="0" w:color="auto"/>
        <w:bottom w:val="none" w:sz="0" w:space="0" w:color="auto"/>
        <w:right w:val="none" w:sz="0" w:space="0" w:color="auto"/>
      </w:divBdr>
    </w:div>
    <w:div w:id="788817369">
      <w:marLeft w:val="0"/>
      <w:marRight w:val="0"/>
      <w:marTop w:val="0"/>
      <w:marBottom w:val="0"/>
      <w:divBdr>
        <w:top w:val="none" w:sz="0" w:space="0" w:color="auto"/>
        <w:left w:val="none" w:sz="0" w:space="0" w:color="auto"/>
        <w:bottom w:val="none" w:sz="0" w:space="0" w:color="auto"/>
        <w:right w:val="none" w:sz="0" w:space="0" w:color="auto"/>
      </w:divBdr>
    </w:div>
    <w:div w:id="791748909">
      <w:marLeft w:val="0"/>
      <w:marRight w:val="0"/>
      <w:marTop w:val="0"/>
      <w:marBottom w:val="0"/>
      <w:divBdr>
        <w:top w:val="none" w:sz="0" w:space="0" w:color="auto"/>
        <w:left w:val="none" w:sz="0" w:space="0" w:color="auto"/>
        <w:bottom w:val="none" w:sz="0" w:space="0" w:color="auto"/>
        <w:right w:val="none" w:sz="0" w:space="0" w:color="auto"/>
      </w:divBdr>
    </w:div>
    <w:div w:id="794836404">
      <w:marLeft w:val="0"/>
      <w:marRight w:val="0"/>
      <w:marTop w:val="0"/>
      <w:marBottom w:val="0"/>
      <w:divBdr>
        <w:top w:val="none" w:sz="0" w:space="0" w:color="auto"/>
        <w:left w:val="none" w:sz="0" w:space="0" w:color="auto"/>
        <w:bottom w:val="none" w:sz="0" w:space="0" w:color="auto"/>
        <w:right w:val="none" w:sz="0" w:space="0" w:color="auto"/>
      </w:divBdr>
    </w:div>
    <w:div w:id="800729467">
      <w:marLeft w:val="0"/>
      <w:marRight w:val="0"/>
      <w:marTop w:val="0"/>
      <w:marBottom w:val="0"/>
      <w:divBdr>
        <w:top w:val="none" w:sz="0" w:space="0" w:color="auto"/>
        <w:left w:val="none" w:sz="0" w:space="0" w:color="auto"/>
        <w:bottom w:val="none" w:sz="0" w:space="0" w:color="auto"/>
        <w:right w:val="none" w:sz="0" w:space="0" w:color="auto"/>
      </w:divBdr>
    </w:div>
    <w:div w:id="803035974">
      <w:marLeft w:val="0"/>
      <w:marRight w:val="0"/>
      <w:marTop w:val="0"/>
      <w:marBottom w:val="0"/>
      <w:divBdr>
        <w:top w:val="none" w:sz="0" w:space="0" w:color="auto"/>
        <w:left w:val="none" w:sz="0" w:space="0" w:color="auto"/>
        <w:bottom w:val="none" w:sz="0" w:space="0" w:color="auto"/>
        <w:right w:val="none" w:sz="0" w:space="0" w:color="auto"/>
      </w:divBdr>
    </w:div>
    <w:div w:id="814034391">
      <w:marLeft w:val="0"/>
      <w:marRight w:val="0"/>
      <w:marTop w:val="0"/>
      <w:marBottom w:val="0"/>
      <w:divBdr>
        <w:top w:val="none" w:sz="0" w:space="0" w:color="auto"/>
        <w:left w:val="none" w:sz="0" w:space="0" w:color="auto"/>
        <w:bottom w:val="none" w:sz="0" w:space="0" w:color="auto"/>
        <w:right w:val="none" w:sz="0" w:space="0" w:color="auto"/>
      </w:divBdr>
    </w:div>
    <w:div w:id="830145642">
      <w:marLeft w:val="0"/>
      <w:marRight w:val="0"/>
      <w:marTop w:val="0"/>
      <w:marBottom w:val="0"/>
      <w:divBdr>
        <w:top w:val="none" w:sz="0" w:space="0" w:color="auto"/>
        <w:left w:val="none" w:sz="0" w:space="0" w:color="auto"/>
        <w:bottom w:val="none" w:sz="0" w:space="0" w:color="auto"/>
        <w:right w:val="none" w:sz="0" w:space="0" w:color="auto"/>
      </w:divBdr>
    </w:div>
    <w:div w:id="834145397">
      <w:marLeft w:val="0"/>
      <w:marRight w:val="0"/>
      <w:marTop w:val="0"/>
      <w:marBottom w:val="0"/>
      <w:divBdr>
        <w:top w:val="none" w:sz="0" w:space="0" w:color="auto"/>
        <w:left w:val="none" w:sz="0" w:space="0" w:color="auto"/>
        <w:bottom w:val="none" w:sz="0" w:space="0" w:color="auto"/>
        <w:right w:val="none" w:sz="0" w:space="0" w:color="auto"/>
      </w:divBdr>
    </w:div>
    <w:div w:id="836309733">
      <w:marLeft w:val="0"/>
      <w:marRight w:val="0"/>
      <w:marTop w:val="0"/>
      <w:marBottom w:val="0"/>
      <w:divBdr>
        <w:top w:val="none" w:sz="0" w:space="0" w:color="auto"/>
        <w:left w:val="none" w:sz="0" w:space="0" w:color="auto"/>
        <w:bottom w:val="none" w:sz="0" w:space="0" w:color="auto"/>
        <w:right w:val="none" w:sz="0" w:space="0" w:color="auto"/>
      </w:divBdr>
    </w:div>
    <w:div w:id="847016176">
      <w:marLeft w:val="0"/>
      <w:marRight w:val="0"/>
      <w:marTop w:val="0"/>
      <w:marBottom w:val="0"/>
      <w:divBdr>
        <w:top w:val="none" w:sz="0" w:space="0" w:color="auto"/>
        <w:left w:val="none" w:sz="0" w:space="0" w:color="auto"/>
        <w:bottom w:val="none" w:sz="0" w:space="0" w:color="auto"/>
        <w:right w:val="none" w:sz="0" w:space="0" w:color="auto"/>
      </w:divBdr>
    </w:div>
    <w:div w:id="850997083">
      <w:marLeft w:val="0"/>
      <w:marRight w:val="0"/>
      <w:marTop w:val="0"/>
      <w:marBottom w:val="0"/>
      <w:divBdr>
        <w:top w:val="none" w:sz="0" w:space="0" w:color="auto"/>
        <w:left w:val="none" w:sz="0" w:space="0" w:color="auto"/>
        <w:bottom w:val="none" w:sz="0" w:space="0" w:color="auto"/>
        <w:right w:val="none" w:sz="0" w:space="0" w:color="auto"/>
      </w:divBdr>
    </w:div>
    <w:div w:id="853230416">
      <w:marLeft w:val="0"/>
      <w:marRight w:val="0"/>
      <w:marTop w:val="0"/>
      <w:marBottom w:val="0"/>
      <w:divBdr>
        <w:top w:val="none" w:sz="0" w:space="0" w:color="auto"/>
        <w:left w:val="none" w:sz="0" w:space="0" w:color="auto"/>
        <w:bottom w:val="none" w:sz="0" w:space="0" w:color="auto"/>
        <w:right w:val="none" w:sz="0" w:space="0" w:color="auto"/>
      </w:divBdr>
    </w:div>
    <w:div w:id="854809871">
      <w:marLeft w:val="0"/>
      <w:marRight w:val="0"/>
      <w:marTop w:val="0"/>
      <w:marBottom w:val="0"/>
      <w:divBdr>
        <w:top w:val="none" w:sz="0" w:space="0" w:color="auto"/>
        <w:left w:val="none" w:sz="0" w:space="0" w:color="auto"/>
        <w:bottom w:val="none" w:sz="0" w:space="0" w:color="auto"/>
        <w:right w:val="none" w:sz="0" w:space="0" w:color="auto"/>
      </w:divBdr>
    </w:div>
    <w:div w:id="865217444">
      <w:marLeft w:val="0"/>
      <w:marRight w:val="0"/>
      <w:marTop w:val="0"/>
      <w:marBottom w:val="0"/>
      <w:divBdr>
        <w:top w:val="none" w:sz="0" w:space="0" w:color="auto"/>
        <w:left w:val="none" w:sz="0" w:space="0" w:color="auto"/>
        <w:bottom w:val="none" w:sz="0" w:space="0" w:color="auto"/>
        <w:right w:val="none" w:sz="0" w:space="0" w:color="auto"/>
      </w:divBdr>
    </w:div>
    <w:div w:id="865799067">
      <w:marLeft w:val="0"/>
      <w:marRight w:val="0"/>
      <w:marTop w:val="0"/>
      <w:marBottom w:val="0"/>
      <w:divBdr>
        <w:top w:val="none" w:sz="0" w:space="0" w:color="auto"/>
        <w:left w:val="none" w:sz="0" w:space="0" w:color="auto"/>
        <w:bottom w:val="none" w:sz="0" w:space="0" w:color="auto"/>
        <w:right w:val="none" w:sz="0" w:space="0" w:color="auto"/>
      </w:divBdr>
    </w:div>
    <w:div w:id="873153403">
      <w:marLeft w:val="0"/>
      <w:marRight w:val="0"/>
      <w:marTop w:val="0"/>
      <w:marBottom w:val="0"/>
      <w:divBdr>
        <w:top w:val="none" w:sz="0" w:space="0" w:color="auto"/>
        <w:left w:val="none" w:sz="0" w:space="0" w:color="auto"/>
        <w:bottom w:val="none" w:sz="0" w:space="0" w:color="auto"/>
        <w:right w:val="none" w:sz="0" w:space="0" w:color="auto"/>
      </w:divBdr>
    </w:div>
    <w:div w:id="877201584">
      <w:marLeft w:val="0"/>
      <w:marRight w:val="0"/>
      <w:marTop w:val="0"/>
      <w:marBottom w:val="0"/>
      <w:divBdr>
        <w:top w:val="none" w:sz="0" w:space="0" w:color="auto"/>
        <w:left w:val="none" w:sz="0" w:space="0" w:color="auto"/>
        <w:bottom w:val="none" w:sz="0" w:space="0" w:color="auto"/>
        <w:right w:val="none" w:sz="0" w:space="0" w:color="auto"/>
      </w:divBdr>
    </w:div>
    <w:div w:id="884827161">
      <w:marLeft w:val="0"/>
      <w:marRight w:val="0"/>
      <w:marTop w:val="0"/>
      <w:marBottom w:val="0"/>
      <w:divBdr>
        <w:top w:val="none" w:sz="0" w:space="0" w:color="auto"/>
        <w:left w:val="none" w:sz="0" w:space="0" w:color="auto"/>
        <w:bottom w:val="none" w:sz="0" w:space="0" w:color="auto"/>
        <w:right w:val="none" w:sz="0" w:space="0" w:color="auto"/>
      </w:divBdr>
    </w:div>
    <w:div w:id="892498368">
      <w:marLeft w:val="0"/>
      <w:marRight w:val="0"/>
      <w:marTop w:val="0"/>
      <w:marBottom w:val="0"/>
      <w:divBdr>
        <w:top w:val="none" w:sz="0" w:space="0" w:color="auto"/>
        <w:left w:val="none" w:sz="0" w:space="0" w:color="auto"/>
        <w:bottom w:val="none" w:sz="0" w:space="0" w:color="auto"/>
        <w:right w:val="none" w:sz="0" w:space="0" w:color="auto"/>
      </w:divBdr>
    </w:div>
    <w:div w:id="894046282">
      <w:marLeft w:val="0"/>
      <w:marRight w:val="0"/>
      <w:marTop w:val="0"/>
      <w:marBottom w:val="0"/>
      <w:divBdr>
        <w:top w:val="none" w:sz="0" w:space="0" w:color="auto"/>
        <w:left w:val="none" w:sz="0" w:space="0" w:color="auto"/>
        <w:bottom w:val="none" w:sz="0" w:space="0" w:color="auto"/>
        <w:right w:val="none" w:sz="0" w:space="0" w:color="auto"/>
      </w:divBdr>
    </w:div>
    <w:div w:id="901645724">
      <w:marLeft w:val="0"/>
      <w:marRight w:val="0"/>
      <w:marTop w:val="0"/>
      <w:marBottom w:val="0"/>
      <w:divBdr>
        <w:top w:val="none" w:sz="0" w:space="0" w:color="auto"/>
        <w:left w:val="none" w:sz="0" w:space="0" w:color="auto"/>
        <w:bottom w:val="none" w:sz="0" w:space="0" w:color="auto"/>
        <w:right w:val="none" w:sz="0" w:space="0" w:color="auto"/>
      </w:divBdr>
    </w:div>
    <w:div w:id="902061578">
      <w:marLeft w:val="0"/>
      <w:marRight w:val="0"/>
      <w:marTop w:val="0"/>
      <w:marBottom w:val="0"/>
      <w:divBdr>
        <w:top w:val="none" w:sz="0" w:space="0" w:color="auto"/>
        <w:left w:val="none" w:sz="0" w:space="0" w:color="auto"/>
        <w:bottom w:val="none" w:sz="0" w:space="0" w:color="auto"/>
        <w:right w:val="none" w:sz="0" w:space="0" w:color="auto"/>
      </w:divBdr>
    </w:div>
    <w:div w:id="904025922">
      <w:marLeft w:val="0"/>
      <w:marRight w:val="0"/>
      <w:marTop w:val="0"/>
      <w:marBottom w:val="0"/>
      <w:divBdr>
        <w:top w:val="none" w:sz="0" w:space="0" w:color="auto"/>
        <w:left w:val="none" w:sz="0" w:space="0" w:color="auto"/>
        <w:bottom w:val="none" w:sz="0" w:space="0" w:color="auto"/>
        <w:right w:val="none" w:sz="0" w:space="0" w:color="auto"/>
      </w:divBdr>
    </w:div>
    <w:div w:id="905342788">
      <w:marLeft w:val="0"/>
      <w:marRight w:val="0"/>
      <w:marTop w:val="0"/>
      <w:marBottom w:val="0"/>
      <w:divBdr>
        <w:top w:val="none" w:sz="0" w:space="0" w:color="auto"/>
        <w:left w:val="none" w:sz="0" w:space="0" w:color="auto"/>
        <w:bottom w:val="none" w:sz="0" w:space="0" w:color="auto"/>
        <w:right w:val="none" w:sz="0" w:space="0" w:color="auto"/>
      </w:divBdr>
    </w:div>
    <w:div w:id="906259759">
      <w:marLeft w:val="0"/>
      <w:marRight w:val="0"/>
      <w:marTop w:val="0"/>
      <w:marBottom w:val="0"/>
      <w:divBdr>
        <w:top w:val="none" w:sz="0" w:space="0" w:color="auto"/>
        <w:left w:val="none" w:sz="0" w:space="0" w:color="auto"/>
        <w:bottom w:val="none" w:sz="0" w:space="0" w:color="auto"/>
        <w:right w:val="none" w:sz="0" w:space="0" w:color="auto"/>
      </w:divBdr>
    </w:div>
    <w:div w:id="906844392">
      <w:marLeft w:val="0"/>
      <w:marRight w:val="0"/>
      <w:marTop w:val="0"/>
      <w:marBottom w:val="0"/>
      <w:divBdr>
        <w:top w:val="none" w:sz="0" w:space="0" w:color="auto"/>
        <w:left w:val="none" w:sz="0" w:space="0" w:color="auto"/>
        <w:bottom w:val="none" w:sz="0" w:space="0" w:color="auto"/>
        <w:right w:val="none" w:sz="0" w:space="0" w:color="auto"/>
      </w:divBdr>
    </w:div>
    <w:div w:id="910962679">
      <w:marLeft w:val="0"/>
      <w:marRight w:val="0"/>
      <w:marTop w:val="0"/>
      <w:marBottom w:val="0"/>
      <w:divBdr>
        <w:top w:val="none" w:sz="0" w:space="0" w:color="auto"/>
        <w:left w:val="none" w:sz="0" w:space="0" w:color="auto"/>
        <w:bottom w:val="none" w:sz="0" w:space="0" w:color="auto"/>
        <w:right w:val="none" w:sz="0" w:space="0" w:color="auto"/>
      </w:divBdr>
    </w:div>
    <w:div w:id="911962437">
      <w:marLeft w:val="0"/>
      <w:marRight w:val="0"/>
      <w:marTop w:val="0"/>
      <w:marBottom w:val="0"/>
      <w:divBdr>
        <w:top w:val="none" w:sz="0" w:space="0" w:color="auto"/>
        <w:left w:val="none" w:sz="0" w:space="0" w:color="auto"/>
        <w:bottom w:val="none" w:sz="0" w:space="0" w:color="auto"/>
        <w:right w:val="none" w:sz="0" w:space="0" w:color="auto"/>
      </w:divBdr>
    </w:div>
    <w:div w:id="916717635">
      <w:marLeft w:val="0"/>
      <w:marRight w:val="0"/>
      <w:marTop w:val="0"/>
      <w:marBottom w:val="0"/>
      <w:divBdr>
        <w:top w:val="none" w:sz="0" w:space="0" w:color="auto"/>
        <w:left w:val="none" w:sz="0" w:space="0" w:color="auto"/>
        <w:bottom w:val="none" w:sz="0" w:space="0" w:color="auto"/>
        <w:right w:val="none" w:sz="0" w:space="0" w:color="auto"/>
      </w:divBdr>
    </w:div>
    <w:div w:id="933587253">
      <w:marLeft w:val="0"/>
      <w:marRight w:val="0"/>
      <w:marTop w:val="0"/>
      <w:marBottom w:val="0"/>
      <w:divBdr>
        <w:top w:val="none" w:sz="0" w:space="0" w:color="auto"/>
        <w:left w:val="none" w:sz="0" w:space="0" w:color="auto"/>
        <w:bottom w:val="none" w:sz="0" w:space="0" w:color="auto"/>
        <w:right w:val="none" w:sz="0" w:space="0" w:color="auto"/>
      </w:divBdr>
    </w:div>
    <w:div w:id="938685276">
      <w:marLeft w:val="0"/>
      <w:marRight w:val="0"/>
      <w:marTop w:val="0"/>
      <w:marBottom w:val="0"/>
      <w:divBdr>
        <w:top w:val="none" w:sz="0" w:space="0" w:color="auto"/>
        <w:left w:val="none" w:sz="0" w:space="0" w:color="auto"/>
        <w:bottom w:val="none" w:sz="0" w:space="0" w:color="auto"/>
        <w:right w:val="none" w:sz="0" w:space="0" w:color="auto"/>
      </w:divBdr>
    </w:div>
    <w:div w:id="940067904">
      <w:marLeft w:val="0"/>
      <w:marRight w:val="0"/>
      <w:marTop w:val="0"/>
      <w:marBottom w:val="0"/>
      <w:divBdr>
        <w:top w:val="none" w:sz="0" w:space="0" w:color="auto"/>
        <w:left w:val="none" w:sz="0" w:space="0" w:color="auto"/>
        <w:bottom w:val="none" w:sz="0" w:space="0" w:color="auto"/>
        <w:right w:val="none" w:sz="0" w:space="0" w:color="auto"/>
      </w:divBdr>
    </w:div>
    <w:div w:id="941769270">
      <w:marLeft w:val="0"/>
      <w:marRight w:val="0"/>
      <w:marTop w:val="0"/>
      <w:marBottom w:val="0"/>
      <w:divBdr>
        <w:top w:val="none" w:sz="0" w:space="0" w:color="auto"/>
        <w:left w:val="none" w:sz="0" w:space="0" w:color="auto"/>
        <w:bottom w:val="none" w:sz="0" w:space="0" w:color="auto"/>
        <w:right w:val="none" w:sz="0" w:space="0" w:color="auto"/>
      </w:divBdr>
    </w:div>
    <w:div w:id="946812113">
      <w:marLeft w:val="0"/>
      <w:marRight w:val="0"/>
      <w:marTop w:val="0"/>
      <w:marBottom w:val="0"/>
      <w:divBdr>
        <w:top w:val="none" w:sz="0" w:space="0" w:color="auto"/>
        <w:left w:val="none" w:sz="0" w:space="0" w:color="auto"/>
        <w:bottom w:val="none" w:sz="0" w:space="0" w:color="auto"/>
        <w:right w:val="none" w:sz="0" w:space="0" w:color="auto"/>
      </w:divBdr>
    </w:div>
    <w:div w:id="949436271">
      <w:marLeft w:val="0"/>
      <w:marRight w:val="0"/>
      <w:marTop w:val="0"/>
      <w:marBottom w:val="0"/>
      <w:divBdr>
        <w:top w:val="none" w:sz="0" w:space="0" w:color="auto"/>
        <w:left w:val="none" w:sz="0" w:space="0" w:color="auto"/>
        <w:bottom w:val="none" w:sz="0" w:space="0" w:color="auto"/>
        <w:right w:val="none" w:sz="0" w:space="0" w:color="auto"/>
      </w:divBdr>
    </w:div>
    <w:div w:id="951327978">
      <w:marLeft w:val="0"/>
      <w:marRight w:val="0"/>
      <w:marTop w:val="0"/>
      <w:marBottom w:val="0"/>
      <w:divBdr>
        <w:top w:val="none" w:sz="0" w:space="0" w:color="auto"/>
        <w:left w:val="none" w:sz="0" w:space="0" w:color="auto"/>
        <w:bottom w:val="none" w:sz="0" w:space="0" w:color="auto"/>
        <w:right w:val="none" w:sz="0" w:space="0" w:color="auto"/>
      </w:divBdr>
    </w:div>
    <w:div w:id="956791444">
      <w:marLeft w:val="0"/>
      <w:marRight w:val="0"/>
      <w:marTop w:val="0"/>
      <w:marBottom w:val="0"/>
      <w:divBdr>
        <w:top w:val="none" w:sz="0" w:space="0" w:color="auto"/>
        <w:left w:val="none" w:sz="0" w:space="0" w:color="auto"/>
        <w:bottom w:val="none" w:sz="0" w:space="0" w:color="auto"/>
        <w:right w:val="none" w:sz="0" w:space="0" w:color="auto"/>
      </w:divBdr>
    </w:div>
    <w:div w:id="960644977">
      <w:marLeft w:val="0"/>
      <w:marRight w:val="0"/>
      <w:marTop w:val="0"/>
      <w:marBottom w:val="0"/>
      <w:divBdr>
        <w:top w:val="none" w:sz="0" w:space="0" w:color="auto"/>
        <w:left w:val="none" w:sz="0" w:space="0" w:color="auto"/>
        <w:bottom w:val="none" w:sz="0" w:space="0" w:color="auto"/>
        <w:right w:val="none" w:sz="0" w:space="0" w:color="auto"/>
      </w:divBdr>
    </w:div>
    <w:div w:id="961958943">
      <w:marLeft w:val="0"/>
      <w:marRight w:val="0"/>
      <w:marTop w:val="0"/>
      <w:marBottom w:val="0"/>
      <w:divBdr>
        <w:top w:val="none" w:sz="0" w:space="0" w:color="auto"/>
        <w:left w:val="none" w:sz="0" w:space="0" w:color="auto"/>
        <w:bottom w:val="none" w:sz="0" w:space="0" w:color="auto"/>
        <w:right w:val="none" w:sz="0" w:space="0" w:color="auto"/>
      </w:divBdr>
    </w:div>
    <w:div w:id="964383546">
      <w:marLeft w:val="0"/>
      <w:marRight w:val="0"/>
      <w:marTop w:val="0"/>
      <w:marBottom w:val="0"/>
      <w:divBdr>
        <w:top w:val="none" w:sz="0" w:space="0" w:color="auto"/>
        <w:left w:val="none" w:sz="0" w:space="0" w:color="auto"/>
        <w:bottom w:val="none" w:sz="0" w:space="0" w:color="auto"/>
        <w:right w:val="none" w:sz="0" w:space="0" w:color="auto"/>
      </w:divBdr>
    </w:div>
    <w:div w:id="968129048">
      <w:marLeft w:val="0"/>
      <w:marRight w:val="0"/>
      <w:marTop w:val="0"/>
      <w:marBottom w:val="0"/>
      <w:divBdr>
        <w:top w:val="none" w:sz="0" w:space="0" w:color="auto"/>
        <w:left w:val="none" w:sz="0" w:space="0" w:color="auto"/>
        <w:bottom w:val="none" w:sz="0" w:space="0" w:color="auto"/>
        <w:right w:val="none" w:sz="0" w:space="0" w:color="auto"/>
      </w:divBdr>
    </w:div>
    <w:div w:id="984745764">
      <w:marLeft w:val="0"/>
      <w:marRight w:val="0"/>
      <w:marTop w:val="0"/>
      <w:marBottom w:val="0"/>
      <w:divBdr>
        <w:top w:val="none" w:sz="0" w:space="0" w:color="auto"/>
        <w:left w:val="none" w:sz="0" w:space="0" w:color="auto"/>
        <w:bottom w:val="none" w:sz="0" w:space="0" w:color="auto"/>
        <w:right w:val="none" w:sz="0" w:space="0" w:color="auto"/>
      </w:divBdr>
    </w:div>
    <w:div w:id="1017197124">
      <w:marLeft w:val="0"/>
      <w:marRight w:val="0"/>
      <w:marTop w:val="0"/>
      <w:marBottom w:val="0"/>
      <w:divBdr>
        <w:top w:val="none" w:sz="0" w:space="0" w:color="auto"/>
        <w:left w:val="none" w:sz="0" w:space="0" w:color="auto"/>
        <w:bottom w:val="none" w:sz="0" w:space="0" w:color="auto"/>
        <w:right w:val="none" w:sz="0" w:space="0" w:color="auto"/>
      </w:divBdr>
    </w:div>
    <w:div w:id="1019114367">
      <w:marLeft w:val="0"/>
      <w:marRight w:val="0"/>
      <w:marTop w:val="0"/>
      <w:marBottom w:val="0"/>
      <w:divBdr>
        <w:top w:val="none" w:sz="0" w:space="0" w:color="auto"/>
        <w:left w:val="none" w:sz="0" w:space="0" w:color="auto"/>
        <w:bottom w:val="none" w:sz="0" w:space="0" w:color="auto"/>
        <w:right w:val="none" w:sz="0" w:space="0" w:color="auto"/>
      </w:divBdr>
    </w:div>
    <w:div w:id="1027216565">
      <w:marLeft w:val="0"/>
      <w:marRight w:val="0"/>
      <w:marTop w:val="0"/>
      <w:marBottom w:val="0"/>
      <w:divBdr>
        <w:top w:val="none" w:sz="0" w:space="0" w:color="auto"/>
        <w:left w:val="none" w:sz="0" w:space="0" w:color="auto"/>
        <w:bottom w:val="none" w:sz="0" w:space="0" w:color="auto"/>
        <w:right w:val="none" w:sz="0" w:space="0" w:color="auto"/>
      </w:divBdr>
    </w:div>
    <w:div w:id="1028020890">
      <w:marLeft w:val="0"/>
      <w:marRight w:val="0"/>
      <w:marTop w:val="0"/>
      <w:marBottom w:val="0"/>
      <w:divBdr>
        <w:top w:val="none" w:sz="0" w:space="0" w:color="auto"/>
        <w:left w:val="none" w:sz="0" w:space="0" w:color="auto"/>
        <w:bottom w:val="none" w:sz="0" w:space="0" w:color="auto"/>
        <w:right w:val="none" w:sz="0" w:space="0" w:color="auto"/>
      </w:divBdr>
    </w:div>
    <w:div w:id="1031497844">
      <w:marLeft w:val="0"/>
      <w:marRight w:val="0"/>
      <w:marTop w:val="0"/>
      <w:marBottom w:val="0"/>
      <w:divBdr>
        <w:top w:val="none" w:sz="0" w:space="0" w:color="auto"/>
        <w:left w:val="none" w:sz="0" w:space="0" w:color="auto"/>
        <w:bottom w:val="none" w:sz="0" w:space="0" w:color="auto"/>
        <w:right w:val="none" w:sz="0" w:space="0" w:color="auto"/>
      </w:divBdr>
    </w:div>
    <w:div w:id="1038091003">
      <w:marLeft w:val="0"/>
      <w:marRight w:val="0"/>
      <w:marTop w:val="0"/>
      <w:marBottom w:val="0"/>
      <w:divBdr>
        <w:top w:val="none" w:sz="0" w:space="0" w:color="auto"/>
        <w:left w:val="none" w:sz="0" w:space="0" w:color="auto"/>
        <w:bottom w:val="none" w:sz="0" w:space="0" w:color="auto"/>
        <w:right w:val="none" w:sz="0" w:space="0" w:color="auto"/>
      </w:divBdr>
    </w:div>
    <w:div w:id="1042025323">
      <w:marLeft w:val="0"/>
      <w:marRight w:val="0"/>
      <w:marTop w:val="0"/>
      <w:marBottom w:val="0"/>
      <w:divBdr>
        <w:top w:val="none" w:sz="0" w:space="0" w:color="auto"/>
        <w:left w:val="none" w:sz="0" w:space="0" w:color="auto"/>
        <w:bottom w:val="none" w:sz="0" w:space="0" w:color="auto"/>
        <w:right w:val="none" w:sz="0" w:space="0" w:color="auto"/>
      </w:divBdr>
    </w:div>
    <w:div w:id="1059330018">
      <w:marLeft w:val="0"/>
      <w:marRight w:val="0"/>
      <w:marTop w:val="0"/>
      <w:marBottom w:val="0"/>
      <w:divBdr>
        <w:top w:val="none" w:sz="0" w:space="0" w:color="auto"/>
        <w:left w:val="none" w:sz="0" w:space="0" w:color="auto"/>
        <w:bottom w:val="none" w:sz="0" w:space="0" w:color="auto"/>
        <w:right w:val="none" w:sz="0" w:space="0" w:color="auto"/>
      </w:divBdr>
    </w:div>
    <w:div w:id="1064260740">
      <w:marLeft w:val="0"/>
      <w:marRight w:val="0"/>
      <w:marTop w:val="0"/>
      <w:marBottom w:val="0"/>
      <w:divBdr>
        <w:top w:val="none" w:sz="0" w:space="0" w:color="auto"/>
        <w:left w:val="none" w:sz="0" w:space="0" w:color="auto"/>
        <w:bottom w:val="none" w:sz="0" w:space="0" w:color="auto"/>
        <w:right w:val="none" w:sz="0" w:space="0" w:color="auto"/>
      </w:divBdr>
    </w:div>
    <w:div w:id="1108695778">
      <w:marLeft w:val="0"/>
      <w:marRight w:val="0"/>
      <w:marTop w:val="0"/>
      <w:marBottom w:val="0"/>
      <w:divBdr>
        <w:top w:val="none" w:sz="0" w:space="0" w:color="auto"/>
        <w:left w:val="none" w:sz="0" w:space="0" w:color="auto"/>
        <w:bottom w:val="none" w:sz="0" w:space="0" w:color="auto"/>
        <w:right w:val="none" w:sz="0" w:space="0" w:color="auto"/>
      </w:divBdr>
    </w:div>
    <w:div w:id="1116829733">
      <w:marLeft w:val="0"/>
      <w:marRight w:val="0"/>
      <w:marTop w:val="0"/>
      <w:marBottom w:val="0"/>
      <w:divBdr>
        <w:top w:val="none" w:sz="0" w:space="0" w:color="auto"/>
        <w:left w:val="none" w:sz="0" w:space="0" w:color="auto"/>
        <w:bottom w:val="none" w:sz="0" w:space="0" w:color="auto"/>
        <w:right w:val="none" w:sz="0" w:space="0" w:color="auto"/>
      </w:divBdr>
    </w:div>
    <w:div w:id="1117260125">
      <w:marLeft w:val="0"/>
      <w:marRight w:val="0"/>
      <w:marTop w:val="0"/>
      <w:marBottom w:val="0"/>
      <w:divBdr>
        <w:top w:val="none" w:sz="0" w:space="0" w:color="auto"/>
        <w:left w:val="none" w:sz="0" w:space="0" w:color="auto"/>
        <w:bottom w:val="none" w:sz="0" w:space="0" w:color="auto"/>
        <w:right w:val="none" w:sz="0" w:space="0" w:color="auto"/>
      </w:divBdr>
    </w:div>
    <w:div w:id="1125200620">
      <w:marLeft w:val="0"/>
      <w:marRight w:val="0"/>
      <w:marTop w:val="0"/>
      <w:marBottom w:val="0"/>
      <w:divBdr>
        <w:top w:val="none" w:sz="0" w:space="0" w:color="auto"/>
        <w:left w:val="none" w:sz="0" w:space="0" w:color="auto"/>
        <w:bottom w:val="none" w:sz="0" w:space="0" w:color="auto"/>
        <w:right w:val="none" w:sz="0" w:space="0" w:color="auto"/>
      </w:divBdr>
    </w:div>
    <w:div w:id="1129663940">
      <w:marLeft w:val="0"/>
      <w:marRight w:val="0"/>
      <w:marTop w:val="0"/>
      <w:marBottom w:val="0"/>
      <w:divBdr>
        <w:top w:val="none" w:sz="0" w:space="0" w:color="auto"/>
        <w:left w:val="none" w:sz="0" w:space="0" w:color="auto"/>
        <w:bottom w:val="none" w:sz="0" w:space="0" w:color="auto"/>
        <w:right w:val="none" w:sz="0" w:space="0" w:color="auto"/>
      </w:divBdr>
    </w:div>
    <w:div w:id="1130317236">
      <w:marLeft w:val="0"/>
      <w:marRight w:val="0"/>
      <w:marTop w:val="0"/>
      <w:marBottom w:val="0"/>
      <w:divBdr>
        <w:top w:val="none" w:sz="0" w:space="0" w:color="auto"/>
        <w:left w:val="none" w:sz="0" w:space="0" w:color="auto"/>
        <w:bottom w:val="none" w:sz="0" w:space="0" w:color="auto"/>
        <w:right w:val="none" w:sz="0" w:space="0" w:color="auto"/>
      </w:divBdr>
    </w:div>
    <w:div w:id="1132022564">
      <w:marLeft w:val="0"/>
      <w:marRight w:val="0"/>
      <w:marTop w:val="0"/>
      <w:marBottom w:val="0"/>
      <w:divBdr>
        <w:top w:val="none" w:sz="0" w:space="0" w:color="auto"/>
        <w:left w:val="none" w:sz="0" w:space="0" w:color="auto"/>
        <w:bottom w:val="none" w:sz="0" w:space="0" w:color="auto"/>
        <w:right w:val="none" w:sz="0" w:space="0" w:color="auto"/>
      </w:divBdr>
    </w:div>
    <w:div w:id="1133716753">
      <w:marLeft w:val="0"/>
      <w:marRight w:val="0"/>
      <w:marTop w:val="0"/>
      <w:marBottom w:val="0"/>
      <w:divBdr>
        <w:top w:val="none" w:sz="0" w:space="0" w:color="auto"/>
        <w:left w:val="none" w:sz="0" w:space="0" w:color="auto"/>
        <w:bottom w:val="none" w:sz="0" w:space="0" w:color="auto"/>
        <w:right w:val="none" w:sz="0" w:space="0" w:color="auto"/>
      </w:divBdr>
    </w:div>
    <w:div w:id="1136140596">
      <w:marLeft w:val="0"/>
      <w:marRight w:val="0"/>
      <w:marTop w:val="0"/>
      <w:marBottom w:val="0"/>
      <w:divBdr>
        <w:top w:val="none" w:sz="0" w:space="0" w:color="auto"/>
        <w:left w:val="none" w:sz="0" w:space="0" w:color="auto"/>
        <w:bottom w:val="none" w:sz="0" w:space="0" w:color="auto"/>
        <w:right w:val="none" w:sz="0" w:space="0" w:color="auto"/>
      </w:divBdr>
    </w:div>
    <w:div w:id="1137648405">
      <w:marLeft w:val="0"/>
      <w:marRight w:val="0"/>
      <w:marTop w:val="0"/>
      <w:marBottom w:val="0"/>
      <w:divBdr>
        <w:top w:val="none" w:sz="0" w:space="0" w:color="auto"/>
        <w:left w:val="none" w:sz="0" w:space="0" w:color="auto"/>
        <w:bottom w:val="none" w:sz="0" w:space="0" w:color="auto"/>
        <w:right w:val="none" w:sz="0" w:space="0" w:color="auto"/>
      </w:divBdr>
    </w:div>
    <w:div w:id="1142649311">
      <w:marLeft w:val="0"/>
      <w:marRight w:val="0"/>
      <w:marTop w:val="0"/>
      <w:marBottom w:val="0"/>
      <w:divBdr>
        <w:top w:val="none" w:sz="0" w:space="0" w:color="auto"/>
        <w:left w:val="none" w:sz="0" w:space="0" w:color="auto"/>
        <w:bottom w:val="none" w:sz="0" w:space="0" w:color="auto"/>
        <w:right w:val="none" w:sz="0" w:space="0" w:color="auto"/>
      </w:divBdr>
    </w:div>
    <w:div w:id="1154175897">
      <w:marLeft w:val="0"/>
      <w:marRight w:val="0"/>
      <w:marTop w:val="0"/>
      <w:marBottom w:val="0"/>
      <w:divBdr>
        <w:top w:val="none" w:sz="0" w:space="0" w:color="auto"/>
        <w:left w:val="none" w:sz="0" w:space="0" w:color="auto"/>
        <w:bottom w:val="none" w:sz="0" w:space="0" w:color="auto"/>
        <w:right w:val="none" w:sz="0" w:space="0" w:color="auto"/>
      </w:divBdr>
    </w:div>
    <w:div w:id="1167208201">
      <w:marLeft w:val="0"/>
      <w:marRight w:val="0"/>
      <w:marTop w:val="0"/>
      <w:marBottom w:val="0"/>
      <w:divBdr>
        <w:top w:val="none" w:sz="0" w:space="0" w:color="auto"/>
        <w:left w:val="none" w:sz="0" w:space="0" w:color="auto"/>
        <w:bottom w:val="none" w:sz="0" w:space="0" w:color="auto"/>
        <w:right w:val="none" w:sz="0" w:space="0" w:color="auto"/>
      </w:divBdr>
    </w:div>
    <w:div w:id="1169295375">
      <w:marLeft w:val="0"/>
      <w:marRight w:val="0"/>
      <w:marTop w:val="0"/>
      <w:marBottom w:val="0"/>
      <w:divBdr>
        <w:top w:val="none" w:sz="0" w:space="0" w:color="auto"/>
        <w:left w:val="none" w:sz="0" w:space="0" w:color="auto"/>
        <w:bottom w:val="none" w:sz="0" w:space="0" w:color="auto"/>
        <w:right w:val="none" w:sz="0" w:space="0" w:color="auto"/>
      </w:divBdr>
    </w:div>
    <w:div w:id="1172916514">
      <w:marLeft w:val="0"/>
      <w:marRight w:val="0"/>
      <w:marTop w:val="0"/>
      <w:marBottom w:val="0"/>
      <w:divBdr>
        <w:top w:val="none" w:sz="0" w:space="0" w:color="auto"/>
        <w:left w:val="none" w:sz="0" w:space="0" w:color="auto"/>
        <w:bottom w:val="none" w:sz="0" w:space="0" w:color="auto"/>
        <w:right w:val="none" w:sz="0" w:space="0" w:color="auto"/>
      </w:divBdr>
    </w:div>
    <w:div w:id="1174997423">
      <w:marLeft w:val="0"/>
      <w:marRight w:val="0"/>
      <w:marTop w:val="0"/>
      <w:marBottom w:val="0"/>
      <w:divBdr>
        <w:top w:val="none" w:sz="0" w:space="0" w:color="auto"/>
        <w:left w:val="none" w:sz="0" w:space="0" w:color="auto"/>
        <w:bottom w:val="none" w:sz="0" w:space="0" w:color="auto"/>
        <w:right w:val="none" w:sz="0" w:space="0" w:color="auto"/>
      </w:divBdr>
    </w:div>
    <w:div w:id="1177966449">
      <w:marLeft w:val="0"/>
      <w:marRight w:val="0"/>
      <w:marTop w:val="0"/>
      <w:marBottom w:val="0"/>
      <w:divBdr>
        <w:top w:val="none" w:sz="0" w:space="0" w:color="auto"/>
        <w:left w:val="none" w:sz="0" w:space="0" w:color="auto"/>
        <w:bottom w:val="none" w:sz="0" w:space="0" w:color="auto"/>
        <w:right w:val="none" w:sz="0" w:space="0" w:color="auto"/>
      </w:divBdr>
    </w:div>
    <w:div w:id="1178891561">
      <w:marLeft w:val="0"/>
      <w:marRight w:val="0"/>
      <w:marTop w:val="0"/>
      <w:marBottom w:val="0"/>
      <w:divBdr>
        <w:top w:val="none" w:sz="0" w:space="0" w:color="auto"/>
        <w:left w:val="none" w:sz="0" w:space="0" w:color="auto"/>
        <w:bottom w:val="none" w:sz="0" w:space="0" w:color="auto"/>
        <w:right w:val="none" w:sz="0" w:space="0" w:color="auto"/>
      </w:divBdr>
    </w:div>
    <w:div w:id="1187790419">
      <w:marLeft w:val="0"/>
      <w:marRight w:val="0"/>
      <w:marTop w:val="0"/>
      <w:marBottom w:val="0"/>
      <w:divBdr>
        <w:top w:val="none" w:sz="0" w:space="0" w:color="auto"/>
        <w:left w:val="none" w:sz="0" w:space="0" w:color="auto"/>
        <w:bottom w:val="none" w:sz="0" w:space="0" w:color="auto"/>
        <w:right w:val="none" w:sz="0" w:space="0" w:color="auto"/>
      </w:divBdr>
    </w:div>
    <w:div w:id="1189638789">
      <w:marLeft w:val="0"/>
      <w:marRight w:val="0"/>
      <w:marTop w:val="0"/>
      <w:marBottom w:val="0"/>
      <w:divBdr>
        <w:top w:val="none" w:sz="0" w:space="0" w:color="auto"/>
        <w:left w:val="none" w:sz="0" w:space="0" w:color="auto"/>
        <w:bottom w:val="none" w:sz="0" w:space="0" w:color="auto"/>
        <w:right w:val="none" w:sz="0" w:space="0" w:color="auto"/>
      </w:divBdr>
    </w:div>
    <w:div w:id="1192110864">
      <w:marLeft w:val="0"/>
      <w:marRight w:val="0"/>
      <w:marTop w:val="0"/>
      <w:marBottom w:val="0"/>
      <w:divBdr>
        <w:top w:val="none" w:sz="0" w:space="0" w:color="auto"/>
        <w:left w:val="none" w:sz="0" w:space="0" w:color="auto"/>
        <w:bottom w:val="none" w:sz="0" w:space="0" w:color="auto"/>
        <w:right w:val="none" w:sz="0" w:space="0" w:color="auto"/>
      </w:divBdr>
    </w:div>
    <w:div w:id="1196966737">
      <w:marLeft w:val="0"/>
      <w:marRight w:val="0"/>
      <w:marTop w:val="0"/>
      <w:marBottom w:val="0"/>
      <w:divBdr>
        <w:top w:val="none" w:sz="0" w:space="0" w:color="auto"/>
        <w:left w:val="none" w:sz="0" w:space="0" w:color="auto"/>
        <w:bottom w:val="none" w:sz="0" w:space="0" w:color="auto"/>
        <w:right w:val="none" w:sz="0" w:space="0" w:color="auto"/>
      </w:divBdr>
    </w:div>
    <w:div w:id="1201748467">
      <w:marLeft w:val="0"/>
      <w:marRight w:val="0"/>
      <w:marTop w:val="0"/>
      <w:marBottom w:val="0"/>
      <w:divBdr>
        <w:top w:val="none" w:sz="0" w:space="0" w:color="auto"/>
        <w:left w:val="none" w:sz="0" w:space="0" w:color="auto"/>
        <w:bottom w:val="none" w:sz="0" w:space="0" w:color="auto"/>
        <w:right w:val="none" w:sz="0" w:space="0" w:color="auto"/>
      </w:divBdr>
    </w:div>
    <w:div w:id="1203715655">
      <w:marLeft w:val="0"/>
      <w:marRight w:val="0"/>
      <w:marTop w:val="0"/>
      <w:marBottom w:val="0"/>
      <w:divBdr>
        <w:top w:val="none" w:sz="0" w:space="0" w:color="auto"/>
        <w:left w:val="none" w:sz="0" w:space="0" w:color="auto"/>
        <w:bottom w:val="none" w:sz="0" w:space="0" w:color="auto"/>
        <w:right w:val="none" w:sz="0" w:space="0" w:color="auto"/>
      </w:divBdr>
    </w:div>
    <w:div w:id="1205603053">
      <w:marLeft w:val="0"/>
      <w:marRight w:val="0"/>
      <w:marTop w:val="0"/>
      <w:marBottom w:val="0"/>
      <w:divBdr>
        <w:top w:val="none" w:sz="0" w:space="0" w:color="auto"/>
        <w:left w:val="none" w:sz="0" w:space="0" w:color="auto"/>
        <w:bottom w:val="none" w:sz="0" w:space="0" w:color="auto"/>
        <w:right w:val="none" w:sz="0" w:space="0" w:color="auto"/>
      </w:divBdr>
    </w:div>
    <w:div w:id="1206138377">
      <w:marLeft w:val="0"/>
      <w:marRight w:val="0"/>
      <w:marTop w:val="0"/>
      <w:marBottom w:val="0"/>
      <w:divBdr>
        <w:top w:val="none" w:sz="0" w:space="0" w:color="auto"/>
        <w:left w:val="none" w:sz="0" w:space="0" w:color="auto"/>
        <w:bottom w:val="none" w:sz="0" w:space="0" w:color="auto"/>
        <w:right w:val="none" w:sz="0" w:space="0" w:color="auto"/>
      </w:divBdr>
    </w:div>
    <w:div w:id="1206142839">
      <w:marLeft w:val="0"/>
      <w:marRight w:val="0"/>
      <w:marTop w:val="0"/>
      <w:marBottom w:val="0"/>
      <w:divBdr>
        <w:top w:val="none" w:sz="0" w:space="0" w:color="auto"/>
        <w:left w:val="none" w:sz="0" w:space="0" w:color="auto"/>
        <w:bottom w:val="none" w:sz="0" w:space="0" w:color="auto"/>
        <w:right w:val="none" w:sz="0" w:space="0" w:color="auto"/>
      </w:divBdr>
    </w:div>
    <w:div w:id="1208105431">
      <w:marLeft w:val="0"/>
      <w:marRight w:val="0"/>
      <w:marTop w:val="0"/>
      <w:marBottom w:val="0"/>
      <w:divBdr>
        <w:top w:val="none" w:sz="0" w:space="0" w:color="auto"/>
        <w:left w:val="none" w:sz="0" w:space="0" w:color="auto"/>
        <w:bottom w:val="none" w:sz="0" w:space="0" w:color="auto"/>
        <w:right w:val="none" w:sz="0" w:space="0" w:color="auto"/>
      </w:divBdr>
    </w:div>
    <w:div w:id="1208647143">
      <w:marLeft w:val="0"/>
      <w:marRight w:val="0"/>
      <w:marTop w:val="0"/>
      <w:marBottom w:val="0"/>
      <w:divBdr>
        <w:top w:val="none" w:sz="0" w:space="0" w:color="auto"/>
        <w:left w:val="none" w:sz="0" w:space="0" w:color="auto"/>
        <w:bottom w:val="none" w:sz="0" w:space="0" w:color="auto"/>
        <w:right w:val="none" w:sz="0" w:space="0" w:color="auto"/>
      </w:divBdr>
    </w:div>
    <w:div w:id="1216282841">
      <w:marLeft w:val="0"/>
      <w:marRight w:val="0"/>
      <w:marTop w:val="0"/>
      <w:marBottom w:val="0"/>
      <w:divBdr>
        <w:top w:val="none" w:sz="0" w:space="0" w:color="auto"/>
        <w:left w:val="none" w:sz="0" w:space="0" w:color="auto"/>
        <w:bottom w:val="none" w:sz="0" w:space="0" w:color="auto"/>
        <w:right w:val="none" w:sz="0" w:space="0" w:color="auto"/>
      </w:divBdr>
    </w:div>
    <w:div w:id="1224681999">
      <w:marLeft w:val="0"/>
      <w:marRight w:val="0"/>
      <w:marTop w:val="0"/>
      <w:marBottom w:val="0"/>
      <w:divBdr>
        <w:top w:val="none" w:sz="0" w:space="0" w:color="auto"/>
        <w:left w:val="none" w:sz="0" w:space="0" w:color="auto"/>
        <w:bottom w:val="none" w:sz="0" w:space="0" w:color="auto"/>
        <w:right w:val="none" w:sz="0" w:space="0" w:color="auto"/>
      </w:divBdr>
    </w:div>
    <w:div w:id="1225482939">
      <w:marLeft w:val="0"/>
      <w:marRight w:val="0"/>
      <w:marTop w:val="0"/>
      <w:marBottom w:val="0"/>
      <w:divBdr>
        <w:top w:val="none" w:sz="0" w:space="0" w:color="auto"/>
        <w:left w:val="none" w:sz="0" w:space="0" w:color="auto"/>
        <w:bottom w:val="none" w:sz="0" w:space="0" w:color="auto"/>
        <w:right w:val="none" w:sz="0" w:space="0" w:color="auto"/>
      </w:divBdr>
    </w:div>
    <w:div w:id="1226989458">
      <w:marLeft w:val="0"/>
      <w:marRight w:val="0"/>
      <w:marTop w:val="0"/>
      <w:marBottom w:val="0"/>
      <w:divBdr>
        <w:top w:val="none" w:sz="0" w:space="0" w:color="auto"/>
        <w:left w:val="none" w:sz="0" w:space="0" w:color="auto"/>
        <w:bottom w:val="none" w:sz="0" w:space="0" w:color="auto"/>
        <w:right w:val="none" w:sz="0" w:space="0" w:color="auto"/>
      </w:divBdr>
    </w:div>
    <w:div w:id="1231421676">
      <w:marLeft w:val="0"/>
      <w:marRight w:val="0"/>
      <w:marTop w:val="0"/>
      <w:marBottom w:val="0"/>
      <w:divBdr>
        <w:top w:val="none" w:sz="0" w:space="0" w:color="auto"/>
        <w:left w:val="none" w:sz="0" w:space="0" w:color="auto"/>
        <w:bottom w:val="none" w:sz="0" w:space="0" w:color="auto"/>
        <w:right w:val="none" w:sz="0" w:space="0" w:color="auto"/>
      </w:divBdr>
    </w:div>
    <w:div w:id="1244293937">
      <w:marLeft w:val="0"/>
      <w:marRight w:val="0"/>
      <w:marTop w:val="0"/>
      <w:marBottom w:val="0"/>
      <w:divBdr>
        <w:top w:val="none" w:sz="0" w:space="0" w:color="auto"/>
        <w:left w:val="none" w:sz="0" w:space="0" w:color="auto"/>
        <w:bottom w:val="none" w:sz="0" w:space="0" w:color="auto"/>
        <w:right w:val="none" w:sz="0" w:space="0" w:color="auto"/>
      </w:divBdr>
    </w:div>
    <w:div w:id="1266688487">
      <w:marLeft w:val="0"/>
      <w:marRight w:val="0"/>
      <w:marTop w:val="0"/>
      <w:marBottom w:val="0"/>
      <w:divBdr>
        <w:top w:val="none" w:sz="0" w:space="0" w:color="auto"/>
        <w:left w:val="none" w:sz="0" w:space="0" w:color="auto"/>
        <w:bottom w:val="none" w:sz="0" w:space="0" w:color="auto"/>
        <w:right w:val="none" w:sz="0" w:space="0" w:color="auto"/>
      </w:divBdr>
    </w:div>
    <w:div w:id="1270048519">
      <w:marLeft w:val="0"/>
      <w:marRight w:val="0"/>
      <w:marTop w:val="0"/>
      <w:marBottom w:val="0"/>
      <w:divBdr>
        <w:top w:val="none" w:sz="0" w:space="0" w:color="auto"/>
        <w:left w:val="none" w:sz="0" w:space="0" w:color="auto"/>
        <w:bottom w:val="none" w:sz="0" w:space="0" w:color="auto"/>
        <w:right w:val="none" w:sz="0" w:space="0" w:color="auto"/>
      </w:divBdr>
    </w:div>
    <w:div w:id="1278220004">
      <w:marLeft w:val="0"/>
      <w:marRight w:val="0"/>
      <w:marTop w:val="0"/>
      <w:marBottom w:val="0"/>
      <w:divBdr>
        <w:top w:val="none" w:sz="0" w:space="0" w:color="auto"/>
        <w:left w:val="none" w:sz="0" w:space="0" w:color="auto"/>
        <w:bottom w:val="none" w:sz="0" w:space="0" w:color="auto"/>
        <w:right w:val="none" w:sz="0" w:space="0" w:color="auto"/>
      </w:divBdr>
    </w:div>
    <w:div w:id="1281955054">
      <w:marLeft w:val="0"/>
      <w:marRight w:val="0"/>
      <w:marTop w:val="0"/>
      <w:marBottom w:val="0"/>
      <w:divBdr>
        <w:top w:val="none" w:sz="0" w:space="0" w:color="auto"/>
        <w:left w:val="none" w:sz="0" w:space="0" w:color="auto"/>
        <w:bottom w:val="none" w:sz="0" w:space="0" w:color="auto"/>
        <w:right w:val="none" w:sz="0" w:space="0" w:color="auto"/>
      </w:divBdr>
    </w:div>
    <w:div w:id="1288120723">
      <w:marLeft w:val="0"/>
      <w:marRight w:val="0"/>
      <w:marTop w:val="0"/>
      <w:marBottom w:val="0"/>
      <w:divBdr>
        <w:top w:val="none" w:sz="0" w:space="0" w:color="auto"/>
        <w:left w:val="none" w:sz="0" w:space="0" w:color="auto"/>
        <w:bottom w:val="none" w:sz="0" w:space="0" w:color="auto"/>
        <w:right w:val="none" w:sz="0" w:space="0" w:color="auto"/>
      </w:divBdr>
    </w:div>
    <w:div w:id="1292906560">
      <w:marLeft w:val="0"/>
      <w:marRight w:val="0"/>
      <w:marTop w:val="0"/>
      <w:marBottom w:val="0"/>
      <w:divBdr>
        <w:top w:val="none" w:sz="0" w:space="0" w:color="auto"/>
        <w:left w:val="none" w:sz="0" w:space="0" w:color="auto"/>
        <w:bottom w:val="none" w:sz="0" w:space="0" w:color="auto"/>
        <w:right w:val="none" w:sz="0" w:space="0" w:color="auto"/>
      </w:divBdr>
    </w:div>
    <w:div w:id="1295988222">
      <w:marLeft w:val="0"/>
      <w:marRight w:val="0"/>
      <w:marTop w:val="0"/>
      <w:marBottom w:val="0"/>
      <w:divBdr>
        <w:top w:val="none" w:sz="0" w:space="0" w:color="auto"/>
        <w:left w:val="none" w:sz="0" w:space="0" w:color="auto"/>
        <w:bottom w:val="none" w:sz="0" w:space="0" w:color="auto"/>
        <w:right w:val="none" w:sz="0" w:space="0" w:color="auto"/>
      </w:divBdr>
    </w:div>
    <w:div w:id="1298074439">
      <w:marLeft w:val="0"/>
      <w:marRight w:val="0"/>
      <w:marTop w:val="0"/>
      <w:marBottom w:val="0"/>
      <w:divBdr>
        <w:top w:val="none" w:sz="0" w:space="0" w:color="auto"/>
        <w:left w:val="none" w:sz="0" w:space="0" w:color="auto"/>
        <w:bottom w:val="none" w:sz="0" w:space="0" w:color="auto"/>
        <w:right w:val="none" w:sz="0" w:space="0" w:color="auto"/>
      </w:divBdr>
    </w:div>
    <w:div w:id="1316907664">
      <w:marLeft w:val="0"/>
      <w:marRight w:val="0"/>
      <w:marTop w:val="0"/>
      <w:marBottom w:val="0"/>
      <w:divBdr>
        <w:top w:val="none" w:sz="0" w:space="0" w:color="auto"/>
        <w:left w:val="none" w:sz="0" w:space="0" w:color="auto"/>
        <w:bottom w:val="none" w:sz="0" w:space="0" w:color="auto"/>
        <w:right w:val="none" w:sz="0" w:space="0" w:color="auto"/>
      </w:divBdr>
    </w:div>
    <w:div w:id="1320504451">
      <w:marLeft w:val="0"/>
      <w:marRight w:val="0"/>
      <w:marTop w:val="0"/>
      <w:marBottom w:val="0"/>
      <w:divBdr>
        <w:top w:val="none" w:sz="0" w:space="0" w:color="auto"/>
        <w:left w:val="none" w:sz="0" w:space="0" w:color="auto"/>
        <w:bottom w:val="none" w:sz="0" w:space="0" w:color="auto"/>
        <w:right w:val="none" w:sz="0" w:space="0" w:color="auto"/>
      </w:divBdr>
    </w:div>
    <w:div w:id="1325351573">
      <w:marLeft w:val="0"/>
      <w:marRight w:val="0"/>
      <w:marTop w:val="0"/>
      <w:marBottom w:val="0"/>
      <w:divBdr>
        <w:top w:val="none" w:sz="0" w:space="0" w:color="auto"/>
        <w:left w:val="none" w:sz="0" w:space="0" w:color="auto"/>
        <w:bottom w:val="none" w:sz="0" w:space="0" w:color="auto"/>
        <w:right w:val="none" w:sz="0" w:space="0" w:color="auto"/>
      </w:divBdr>
    </w:div>
    <w:div w:id="1341850584">
      <w:marLeft w:val="0"/>
      <w:marRight w:val="0"/>
      <w:marTop w:val="0"/>
      <w:marBottom w:val="0"/>
      <w:divBdr>
        <w:top w:val="none" w:sz="0" w:space="0" w:color="auto"/>
        <w:left w:val="none" w:sz="0" w:space="0" w:color="auto"/>
        <w:bottom w:val="none" w:sz="0" w:space="0" w:color="auto"/>
        <w:right w:val="none" w:sz="0" w:space="0" w:color="auto"/>
      </w:divBdr>
    </w:div>
    <w:div w:id="1365591816">
      <w:marLeft w:val="0"/>
      <w:marRight w:val="0"/>
      <w:marTop w:val="0"/>
      <w:marBottom w:val="0"/>
      <w:divBdr>
        <w:top w:val="none" w:sz="0" w:space="0" w:color="auto"/>
        <w:left w:val="none" w:sz="0" w:space="0" w:color="auto"/>
        <w:bottom w:val="none" w:sz="0" w:space="0" w:color="auto"/>
        <w:right w:val="none" w:sz="0" w:space="0" w:color="auto"/>
      </w:divBdr>
    </w:div>
    <w:div w:id="1377899319">
      <w:marLeft w:val="0"/>
      <w:marRight w:val="0"/>
      <w:marTop w:val="0"/>
      <w:marBottom w:val="0"/>
      <w:divBdr>
        <w:top w:val="none" w:sz="0" w:space="0" w:color="auto"/>
        <w:left w:val="none" w:sz="0" w:space="0" w:color="auto"/>
        <w:bottom w:val="none" w:sz="0" w:space="0" w:color="auto"/>
        <w:right w:val="none" w:sz="0" w:space="0" w:color="auto"/>
      </w:divBdr>
    </w:div>
    <w:div w:id="1382438020">
      <w:marLeft w:val="0"/>
      <w:marRight w:val="0"/>
      <w:marTop w:val="0"/>
      <w:marBottom w:val="0"/>
      <w:divBdr>
        <w:top w:val="none" w:sz="0" w:space="0" w:color="auto"/>
        <w:left w:val="none" w:sz="0" w:space="0" w:color="auto"/>
        <w:bottom w:val="none" w:sz="0" w:space="0" w:color="auto"/>
        <w:right w:val="none" w:sz="0" w:space="0" w:color="auto"/>
      </w:divBdr>
    </w:div>
    <w:div w:id="1395277372">
      <w:marLeft w:val="0"/>
      <w:marRight w:val="0"/>
      <w:marTop w:val="0"/>
      <w:marBottom w:val="0"/>
      <w:divBdr>
        <w:top w:val="none" w:sz="0" w:space="0" w:color="auto"/>
        <w:left w:val="none" w:sz="0" w:space="0" w:color="auto"/>
        <w:bottom w:val="none" w:sz="0" w:space="0" w:color="auto"/>
        <w:right w:val="none" w:sz="0" w:space="0" w:color="auto"/>
      </w:divBdr>
    </w:div>
    <w:div w:id="1400904825">
      <w:marLeft w:val="0"/>
      <w:marRight w:val="0"/>
      <w:marTop w:val="0"/>
      <w:marBottom w:val="0"/>
      <w:divBdr>
        <w:top w:val="none" w:sz="0" w:space="0" w:color="auto"/>
        <w:left w:val="none" w:sz="0" w:space="0" w:color="auto"/>
        <w:bottom w:val="none" w:sz="0" w:space="0" w:color="auto"/>
        <w:right w:val="none" w:sz="0" w:space="0" w:color="auto"/>
      </w:divBdr>
    </w:div>
    <w:div w:id="1402017602">
      <w:marLeft w:val="0"/>
      <w:marRight w:val="0"/>
      <w:marTop w:val="0"/>
      <w:marBottom w:val="0"/>
      <w:divBdr>
        <w:top w:val="none" w:sz="0" w:space="0" w:color="auto"/>
        <w:left w:val="none" w:sz="0" w:space="0" w:color="auto"/>
        <w:bottom w:val="none" w:sz="0" w:space="0" w:color="auto"/>
        <w:right w:val="none" w:sz="0" w:space="0" w:color="auto"/>
      </w:divBdr>
    </w:div>
    <w:div w:id="1404840588">
      <w:marLeft w:val="0"/>
      <w:marRight w:val="0"/>
      <w:marTop w:val="0"/>
      <w:marBottom w:val="0"/>
      <w:divBdr>
        <w:top w:val="none" w:sz="0" w:space="0" w:color="auto"/>
        <w:left w:val="none" w:sz="0" w:space="0" w:color="auto"/>
        <w:bottom w:val="none" w:sz="0" w:space="0" w:color="auto"/>
        <w:right w:val="none" w:sz="0" w:space="0" w:color="auto"/>
      </w:divBdr>
    </w:div>
    <w:div w:id="1407149037">
      <w:marLeft w:val="0"/>
      <w:marRight w:val="0"/>
      <w:marTop w:val="0"/>
      <w:marBottom w:val="0"/>
      <w:divBdr>
        <w:top w:val="none" w:sz="0" w:space="0" w:color="auto"/>
        <w:left w:val="none" w:sz="0" w:space="0" w:color="auto"/>
        <w:bottom w:val="none" w:sz="0" w:space="0" w:color="auto"/>
        <w:right w:val="none" w:sz="0" w:space="0" w:color="auto"/>
      </w:divBdr>
    </w:div>
    <w:div w:id="1413770133">
      <w:marLeft w:val="0"/>
      <w:marRight w:val="0"/>
      <w:marTop w:val="0"/>
      <w:marBottom w:val="0"/>
      <w:divBdr>
        <w:top w:val="none" w:sz="0" w:space="0" w:color="auto"/>
        <w:left w:val="none" w:sz="0" w:space="0" w:color="auto"/>
        <w:bottom w:val="none" w:sz="0" w:space="0" w:color="auto"/>
        <w:right w:val="none" w:sz="0" w:space="0" w:color="auto"/>
      </w:divBdr>
    </w:div>
    <w:div w:id="1413816964">
      <w:marLeft w:val="0"/>
      <w:marRight w:val="0"/>
      <w:marTop w:val="0"/>
      <w:marBottom w:val="0"/>
      <w:divBdr>
        <w:top w:val="none" w:sz="0" w:space="0" w:color="auto"/>
        <w:left w:val="none" w:sz="0" w:space="0" w:color="auto"/>
        <w:bottom w:val="none" w:sz="0" w:space="0" w:color="auto"/>
        <w:right w:val="none" w:sz="0" w:space="0" w:color="auto"/>
      </w:divBdr>
    </w:div>
    <w:div w:id="1430083238">
      <w:marLeft w:val="0"/>
      <w:marRight w:val="0"/>
      <w:marTop w:val="0"/>
      <w:marBottom w:val="0"/>
      <w:divBdr>
        <w:top w:val="none" w:sz="0" w:space="0" w:color="auto"/>
        <w:left w:val="none" w:sz="0" w:space="0" w:color="auto"/>
        <w:bottom w:val="none" w:sz="0" w:space="0" w:color="auto"/>
        <w:right w:val="none" w:sz="0" w:space="0" w:color="auto"/>
      </w:divBdr>
    </w:div>
    <w:div w:id="1440829186">
      <w:marLeft w:val="0"/>
      <w:marRight w:val="0"/>
      <w:marTop w:val="0"/>
      <w:marBottom w:val="0"/>
      <w:divBdr>
        <w:top w:val="none" w:sz="0" w:space="0" w:color="auto"/>
        <w:left w:val="none" w:sz="0" w:space="0" w:color="auto"/>
        <w:bottom w:val="none" w:sz="0" w:space="0" w:color="auto"/>
        <w:right w:val="none" w:sz="0" w:space="0" w:color="auto"/>
      </w:divBdr>
    </w:div>
    <w:div w:id="1441534233">
      <w:marLeft w:val="0"/>
      <w:marRight w:val="0"/>
      <w:marTop w:val="0"/>
      <w:marBottom w:val="0"/>
      <w:divBdr>
        <w:top w:val="none" w:sz="0" w:space="0" w:color="auto"/>
        <w:left w:val="none" w:sz="0" w:space="0" w:color="auto"/>
        <w:bottom w:val="none" w:sz="0" w:space="0" w:color="auto"/>
        <w:right w:val="none" w:sz="0" w:space="0" w:color="auto"/>
      </w:divBdr>
    </w:div>
    <w:div w:id="1441795518">
      <w:marLeft w:val="0"/>
      <w:marRight w:val="0"/>
      <w:marTop w:val="0"/>
      <w:marBottom w:val="0"/>
      <w:divBdr>
        <w:top w:val="none" w:sz="0" w:space="0" w:color="auto"/>
        <w:left w:val="none" w:sz="0" w:space="0" w:color="auto"/>
        <w:bottom w:val="none" w:sz="0" w:space="0" w:color="auto"/>
        <w:right w:val="none" w:sz="0" w:space="0" w:color="auto"/>
      </w:divBdr>
    </w:div>
    <w:div w:id="1442147925">
      <w:marLeft w:val="0"/>
      <w:marRight w:val="0"/>
      <w:marTop w:val="0"/>
      <w:marBottom w:val="0"/>
      <w:divBdr>
        <w:top w:val="none" w:sz="0" w:space="0" w:color="auto"/>
        <w:left w:val="none" w:sz="0" w:space="0" w:color="auto"/>
        <w:bottom w:val="none" w:sz="0" w:space="0" w:color="auto"/>
        <w:right w:val="none" w:sz="0" w:space="0" w:color="auto"/>
      </w:divBdr>
    </w:div>
    <w:div w:id="1442726124">
      <w:marLeft w:val="0"/>
      <w:marRight w:val="0"/>
      <w:marTop w:val="0"/>
      <w:marBottom w:val="0"/>
      <w:divBdr>
        <w:top w:val="none" w:sz="0" w:space="0" w:color="auto"/>
        <w:left w:val="none" w:sz="0" w:space="0" w:color="auto"/>
        <w:bottom w:val="none" w:sz="0" w:space="0" w:color="auto"/>
        <w:right w:val="none" w:sz="0" w:space="0" w:color="auto"/>
      </w:divBdr>
    </w:div>
    <w:div w:id="1464495547">
      <w:marLeft w:val="0"/>
      <w:marRight w:val="0"/>
      <w:marTop w:val="0"/>
      <w:marBottom w:val="0"/>
      <w:divBdr>
        <w:top w:val="none" w:sz="0" w:space="0" w:color="auto"/>
        <w:left w:val="none" w:sz="0" w:space="0" w:color="auto"/>
        <w:bottom w:val="none" w:sz="0" w:space="0" w:color="auto"/>
        <w:right w:val="none" w:sz="0" w:space="0" w:color="auto"/>
      </w:divBdr>
    </w:div>
    <w:div w:id="1465272028">
      <w:marLeft w:val="0"/>
      <w:marRight w:val="0"/>
      <w:marTop w:val="0"/>
      <w:marBottom w:val="0"/>
      <w:divBdr>
        <w:top w:val="none" w:sz="0" w:space="0" w:color="auto"/>
        <w:left w:val="none" w:sz="0" w:space="0" w:color="auto"/>
        <w:bottom w:val="none" w:sz="0" w:space="0" w:color="auto"/>
        <w:right w:val="none" w:sz="0" w:space="0" w:color="auto"/>
      </w:divBdr>
    </w:div>
    <w:div w:id="1470703175">
      <w:marLeft w:val="0"/>
      <w:marRight w:val="0"/>
      <w:marTop w:val="0"/>
      <w:marBottom w:val="0"/>
      <w:divBdr>
        <w:top w:val="none" w:sz="0" w:space="0" w:color="auto"/>
        <w:left w:val="none" w:sz="0" w:space="0" w:color="auto"/>
        <w:bottom w:val="none" w:sz="0" w:space="0" w:color="auto"/>
        <w:right w:val="none" w:sz="0" w:space="0" w:color="auto"/>
      </w:divBdr>
    </w:div>
    <w:div w:id="1473400995">
      <w:marLeft w:val="0"/>
      <w:marRight w:val="0"/>
      <w:marTop w:val="0"/>
      <w:marBottom w:val="0"/>
      <w:divBdr>
        <w:top w:val="none" w:sz="0" w:space="0" w:color="auto"/>
        <w:left w:val="none" w:sz="0" w:space="0" w:color="auto"/>
        <w:bottom w:val="none" w:sz="0" w:space="0" w:color="auto"/>
        <w:right w:val="none" w:sz="0" w:space="0" w:color="auto"/>
      </w:divBdr>
    </w:div>
    <w:div w:id="1482772074">
      <w:marLeft w:val="0"/>
      <w:marRight w:val="0"/>
      <w:marTop w:val="0"/>
      <w:marBottom w:val="0"/>
      <w:divBdr>
        <w:top w:val="none" w:sz="0" w:space="0" w:color="auto"/>
        <w:left w:val="none" w:sz="0" w:space="0" w:color="auto"/>
        <w:bottom w:val="none" w:sz="0" w:space="0" w:color="auto"/>
        <w:right w:val="none" w:sz="0" w:space="0" w:color="auto"/>
      </w:divBdr>
    </w:div>
    <w:div w:id="1487014433">
      <w:marLeft w:val="0"/>
      <w:marRight w:val="0"/>
      <w:marTop w:val="0"/>
      <w:marBottom w:val="0"/>
      <w:divBdr>
        <w:top w:val="none" w:sz="0" w:space="0" w:color="auto"/>
        <w:left w:val="none" w:sz="0" w:space="0" w:color="auto"/>
        <w:bottom w:val="none" w:sz="0" w:space="0" w:color="auto"/>
        <w:right w:val="none" w:sz="0" w:space="0" w:color="auto"/>
      </w:divBdr>
    </w:div>
    <w:div w:id="1494301868">
      <w:marLeft w:val="0"/>
      <w:marRight w:val="0"/>
      <w:marTop w:val="0"/>
      <w:marBottom w:val="0"/>
      <w:divBdr>
        <w:top w:val="none" w:sz="0" w:space="0" w:color="auto"/>
        <w:left w:val="none" w:sz="0" w:space="0" w:color="auto"/>
        <w:bottom w:val="none" w:sz="0" w:space="0" w:color="auto"/>
        <w:right w:val="none" w:sz="0" w:space="0" w:color="auto"/>
      </w:divBdr>
    </w:div>
    <w:div w:id="1498769581">
      <w:marLeft w:val="0"/>
      <w:marRight w:val="0"/>
      <w:marTop w:val="0"/>
      <w:marBottom w:val="0"/>
      <w:divBdr>
        <w:top w:val="none" w:sz="0" w:space="0" w:color="auto"/>
        <w:left w:val="none" w:sz="0" w:space="0" w:color="auto"/>
        <w:bottom w:val="none" w:sz="0" w:space="0" w:color="auto"/>
        <w:right w:val="none" w:sz="0" w:space="0" w:color="auto"/>
      </w:divBdr>
    </w:div>
    <w:div w:id="1498839118">
      <w:marLeft w:val="0"/>
      <w:marRight w:val="0"/>
      <w:marTop w:val="0"/>
      <w:marBottom w:val="0"/>
      <w:divBdr>
        <w:top w:val="none" w:sz="0" w:space="0" w:color="auto"/>
        <w:left w:val="none" w:sz="0" w:space="0" w:color="auto"/>
        <w:bottom w:val="none" w:sz="0" w:space="0" w:color="auto"/>
        <w:right w:val="none" w:sz="0" w:space="0" w:color="auto"/>
      </w:divBdr>
    </w:div>
    <w:div w:id="1503281584">
      <w:marLeft w:val="0"/>
      <w:marRight w:val="0"/>
      <w:marTop w:val="0"/>
      <w:marBottom w:val="0"/>
      <w:divBdr>
        <w:top w:val="none" w:sz="0" w:space="0" w:color="auto"/>
        <w:left w:val="none" w:sz="0" w:space="0" w:color="auto"/>
        <w:bottom w:val="none" w:sz="0" w:space="0" w:color="auto"/>
        <w:right w:val="none" w:sz="0" w:space="0" w:color="auto"/>
      </w:divBdr>
    </w:div>
    <w:div w:id="1525169858">
      <w:marLeft w:val="0"/>
      <w:marRight w:val="0"/>
      <w:marTop w:val="0"/>
      <w:marBottom w:val="0"/>
      <w:divBdr>
        <w:top w:val="none" w:sz="0" w:space="0" w:color="auto"/>
        <w:left w:val="none" w:sz="0" w:space="0" w:color="auto"/>
        <w:bottom w:val="none" w:sz="0" w:space="0" w:color="auto"/>
        <w:right w:val="none" w:sz="0" w:space="0" w:color="auto"/>
      </w:divBdr>
    </w:div>
    <w:div w:id="1526015256">
      <w:marLeft w:val="0"/>
      <w:marRight w:val="0"/>
      <w:marTop w:val="0"/>
      <w:marBottom w:val="0"/>
      <w:divBdr>
        <w:top w:val="none" w:sz="0" w:space="0" w:color="auto"/>
        <w:left w:val="none" w:sz="0" w:space="0" w:color="auto"/>
        <w:bottom w:val="none" w:sz="0" w:space="0" w:color="auto"/>
        <w:right w:val="none" w:sz="0" w:space="0" w:color="auto"/>
      </w:divBdr>
    </w:div>
    <w:div w:id="1526479986">
      <w:marLeft w:val="0"/>
      <w:marRight w:val="0"/>
      <w:marTop w:val="0"/>
      <w:marBottom w:val="0"/>
      <w:divBdr>
        <w:top w:val="none" w:sz="0" w:space="0" w:color="auto"/>
        <w:left w:val="none" w:sz="0" w:space="0" w:color="auto"/>
        <w:bottom w:val="none" w:sz="0" w:space="0" w:color="auto"/>
        <w:right w:val="none" w:sz="0" w:space="0" w:color="auto"/>
      </w:divBdr>
    </w:div>
    <w:div w:id="1531069546">
      <w:marLeft w:val="0"/>
      <w:marRight w:val="0"/>
      <w:marTop w:val="0"/>
      <w:marBottom w:val="0"/>
      <w:divBdr>
        <w:top w:val="none" w:sz="0" w:space="0" w:color="auto"/>
        <w:left w:val="none" w:sz="0" w:space="0" w:color="auto"/>
        <w:bottom w:val="none" w:sz="0" w:space="0" w:color="auto"/>
        <w:right w:val="none" w:sz="0" w:space="0" w:color="auto"/>
      </w:divBdr>
    </w:div>
    <w:div w:id="1535074639">
      <w:marLeft w:val="0"/>
      <w:marRight w:val="0"/>
      <w:marTop w:val="0"/>
      <w:marBottom w:val="0"/>
      <w:divBdr>
        <w:top w:val="none" w:sz="0" w:space="0" w:color="auto"/>
        <w:left w:val="none" w:sz="0" w:space="0" w:color="auto"/>
        <w:bottom w:val="none" w:sz="0" w:space="0" w:color="auto"/>
        <w:right w:val="none" w:sz="0" w:space="0" w:color="auto"/>
      </w:divBdr>
    </w:div>
    <w:div w:id="1549028402">
      <w:marLeft w:val="0"/>
      <w:marRight w:val="0"/>
      <w:marTop w:val="0"/>
      <w:marBottom w:val="0"/>
      <w:divBdr>
        <w:top w:val="none" w:sz="0" w:space="0" w:color="auto"/>
        <w:left w:val="none" w:sz="0" w:space="0" w:color="auto"/>
        <w:bottom w:val="none" w:sz="0" w:space="0" w:color="auto"/>
        <w:right w:val="none" w:sz="0" w:space="0" w:color="auto"/>
      </w:divBdr>
    </w:div>
    <w:div w:id="1554930286">
      <w:marLeft w:val="0"/>
      <w:marRight w:val="0"/>
      <w:marTop w:val="0"/>
      <w:marBottom w:val="0"/>
      <w:divBdr>
        <w:top w:val="none" w:sz="0" w:space="0" w:color="auto"/>
        <w:left w:val="none" w:sz="0" w:space="0" w:color="auto"/>
        <w:bottom w:val="none" w:sz="0" w:space="0" w:color="auto"/>
        <w:right w:val="none" w:sz="0" w:space="0" w:color="auto"/>
      </w:divBdr>
    </w:div>
    <w:div w:id="1556505877">
      <w:marLeft w:val="0"/>
      <w:marRight w:val="0"/>
      <w:marTop w:val="0"/>
      <w:marBottom w:val="0"/>
      <w:divBdr>
        <w:top w:val="none" w:sz="0" w:space="0" w:color="auto"/>
        <w:left w:val="none" w:sz="0" w:space="0" w:color="auto"/>
        <w:bottom w:val="none" w:sz="0" w:space="0" w:color="auto"/>
        <w:right w:val="none" w:sz="0" w:space="0" w:color="auto"/>
      </w:divBdr>
    </w:div>
    <w:div w:id="1569732375">
      <w:marLeft w:val="0"/>
      <w:marRight w:val="0"/>
      <w:marTop w:val="0"/>
      <w:marBottom w:val="0"/>
      <w:divBdr>
        <w:top w:val="none" w:sz="0" w:space="0" w:color="auto"/>
        <w:left w:val="none" w:sz="0" w:space="0" w:color="auto"/>
        <w:bottom w:val="none" w:sz="0" w:space="0" w:color="auto"/>
        <w:right w:val="none" w:sz="0" w:space="0" w:color="auto"/>
      </w:divBdr>
    </w:div>
    <w:div w:id="1572234778">
      <w:marLeft w:val="0"/>
      <w:marRight w:val="0"/>
      <w:marTop w:val="0"/>
      <w:marBottom w:val="0"/>
      <w:divBdr>
        <w:top w:val="none" w:sz="0" w:space="0" w:color="auto"/>
        <w:left w:val="none" w:sz="0" w:space="0" w:color="auto"/>
        <w:bottom w:val="none" w:sz="0" w:space="0" w:color="auto"/>
        <w:right w:val="none" w:sz="0" w:space="0" w:color="auto"/>
      </w:divBdr>
    </w:div>
    <w:div w:id="1583492659">
      <w:marLeft w:val="0"/>
      <w:marRight w:val="0"/>
      <w:marTop w:val="0"/>
      <w:marBottom w:val="0"/>
      <w:divBdr>
        <w:top w:val="none" w:sz="0" w:space="0" w:color="auto"/>
        <w:left w:val="none" w:sz="0" w:space="0" w:color="auto"/>
        <w:bottom w:val="none" w:sz="0" w:space="0" w:color="auto"/>
        <w:right w:val="none" w:sz="0" w:space="0" w:color="auto"/>
      </w:divBdr>
    </w:div>
    <w:div w:id="1592397071">
      <w:marLeft w:val="0"/>
      <w:marRight w:val="0"/>
      <w:marTop w:val="0"/>
      <w:marBottom w:val="0"/>
      <w:divBdr>
        <w:top w:val="none" w:sz="0" w:space="0" w:color="auto"/>
        <w:left w:val="none" w:sz="0" w:space="0" w:color="auto"/>
        <w:bottom w:val="none" w:sz="0" w:space="0" w:color="auto"/>
        <w:right w:val="none" w:sz="0" w:space="0" w:color="auto"/>
      </w:divBdr>
    </w:div>
    <w:div w:id="1621453764">
      <w:marLeft w:val="0"/>
      <w:marRight w:val="0"/>
      <w:marTop w:val="0"/>
      <w:marBottom w:val="0"/>
      <w:divBdr>
        <w:top w:val="none" w:sz="0" w:space="0" w:color="auto"/>
        <w:left w:val="none" w:sz="0" w:space="0" w:color="auto"/>
        <w:bottom w:val="none" w:sz="0" w:space="0" w:color="auto"/>
        <w:right w:val="none" w:sz="0" w:space="0" w:color="auto"/>
      </w:divBdr>
    </w:div>
    <w:div w:id="1625621570">
      <w:marLeft w:val="0"/>
      <w:marRight w:val="0"/>
      <w:marTop w:val="0"/>
      <w:marBottom w:val="0"/>
      <w:divBdr>
        <w:top w:val="none" w:sz="0" w:space="0" w:color="auto"/>
        <w:left w:val="none" w:sz="0" w:space="0" w:color="auto"/>
        <w:bottom w:val="none" w:sz="0" w:space="0" w:color="auto"/>
        <w:right w:val="none" w:sz="0" w:space="0" w:color="auto"/>
      </w:divBdr>
    </w:div>
    <w:div w:id="1631590737">
      <w:marLeft w:val="0"/>
      <w:marRight w:val="0"/>
      <w:marTop w:val="0"/>
      <w:marBottom w:val="0"/>
      <w:divBdr>
        <w:top w:val="none" w:sz="0" w:space="0" w:color="auto"/>
        <w:left w:val="none" w:sz="0" w:space="0" w:color="auto"/>
        <w:bottom w:val="none" w:sz="0" w:space="0" w:color="auto"/>
        <w:right w:val="none" w:sz="0" w:space="0" w:color="auto"/>
      </w:divBdr>
    </w:div>
    <w:div w:id="1642806985">
      <w:marLeft w:val="0"/>
      <w:marRight w:val="0"/>
      <w:marTop w:val="0"/>
      <w:marBottom w:val="0"/>
      <w:divBdr>
        <w:top w:val="none" w:sz="0" w:space="0" w:color="auto"/>
        <w:left w:val="none" w:sz="0" w:space="0" w:color="auto"/>
        <w:bottom w:val="none" w:sz="0" w:space="0" w:color="auto"/>
        <w:right w:val="none" w:sz="0" w:space="0" w:color="auto"/>
      </w:divBdr>
    </w:div>
    <w:div w:id="1653485701">
      <w:marLeft w:val="0"/>
      <w:marRight w:val="0"/>
      <w:marTop w:val="0"/>
      <w:marBottom w:val="0"/>
      <w:divBdr>
        <w:top w:val="none" w:sz="0" w:space="0" w:color="auto"/>
        <w:left w:val="none" w:sz="0" w:space="0" w:color="auto"/>
        <w:bottom w:val="none" w:sz="0" w:space="0" w:color="auto"/>
        <w:right w:val="none" w:sz="0" w:space="0" w:color="auto"/>
      </w:divBdr>
    </w:div>
    <w:div w:id="1654024124">
      <w:marLeft w:val="0"/>
      <w:marRight w:val="0"/>
      <w:marTop w:val="0"/>
      <w:marBottom w:val="0"/>
      <w:divBdr>
        <w:top w:val="none" w:sz="0" w:space="0" w:color="auto"/>
        <w:left w:val="none" w:sz="0" w:space="0" w:color="auto"/>
        <w:bottom w:val="none" w:sz="0" w:space="0" w:color="auto"/>
        <w:right w:val="none" w:sz="0" w:space="0" w:color="auto"/>
      </w:divBdr>
    </w:div>
    <w:div w:id="1659502770">
      <w:marLeft w:val="0"/>
      <w:marRight w:val="0"/>
      <w:marTop w:val="0"/>
      <w:marBottom w:val="0"/>
      <w:divBdr>
        <w:top w:val="none" w:sz="0" w:space="0" w:color="auto"/>
        <w:left w:val="none" w:sz="0" w:space="0" w:color="auto"/>
        <w:bottom w:val="none" w:sz="0" w:space="0" w:color="auto"/>
        <w:right w:val="none" w:sz="0" w:space="0" w:color="auto"/>
      </w:divBdr>
    </w:div>
    <w:div w:id="1665745244">
      <w:marLeft w:val="0"/>
      <w:marRight w:val="0"/>
      <w:marTop w:val="0"/>
      <w:marBottom w:val="0"/>
      <w:divBdr>
        <w:top w:val="none" w:sz="0" w:space="0" w:color="auto"/>
        <w:left w:val="none" w:sz="0" w:space="0" w:color="auto"/>
        <w:bottom w:val="none" w:sz="0" w:space="0" w:color="auto"/>
        <w:right w:val="none" w:sz="0" w:space="0" w:color="auto"/>
      </w:divBdr>
    </w:div>
    <w:div w:id="1674062075">
      <w:marLeft w:val="0"/>
      <w:marRight w:val="0"/>
      <w:marTop w:val="0"/>
      <w:marBottom w:val="0"/>
      <w:divBdr>
        <w:top w:val="none" w:sz="0" w:space="0" w:color="auto"/>
        <w:left w:val="none" w:sz="0" w:space="0" w:color="auto"/>
        <w:bottom w:val="none" w:sz="0" w:space="0" w:color="auto"/>
        <w:right w:val="none" w:sz="0" w:space="0" w:color="auto"/>
      </w:divBdr>
    </w:div>
    <w:div w:id="1676418260">
      <w:marLeft w:val="0"/>
      <w:marRight w:val="0"/>
      <w:marTop w:val="0"/>
      <w:marBottom w:val="0"/>
      <w:divBdr>
        <w:top w:val="none" w:sz="0" w:space="0" w:color="auto"/>
        <w:left w:val="none" w:sz="0" w:space="0" w:color="auto"/>
        <w:bottom w:val="none" w:sz="0" w:space="0" w:color="auto"/>
        <w:right w:val="none" w:sz="0" w:space="0" w:color="auto"/>
      </w:divBdr>
    </w:div>
    <w:div w:id="1678801188">
      <w:marLeft w:val="0"/>
      <w:marRight w:val="0"/>
      <w:marTop w:val="0"/>
      <w:marBottom w:val="0"/>
      <w:divBdr>
        <w:top w:val="none" w:sz="0" w:space="0" w:color="auto"/>
        <w:left w:val="none" w:sz="0" w:space="0" w:color="auto"/>
        <w:bottom w:val="none" w:sz="0" w:space="0" w:color="auto"/>
        <w:right w:val="none" w:sz="0" w:space="0" w:color="auto"/>
      </w:divBdr>
    </w:div>
    <w:div w:id="1684283061">
      <w:marLeft w:val="0"/>
      <w:marRight w:val="0"/>
      <w:marTop w:val="0"/>
      <w:marBottom w:val="0"/>
      <w:divBdr>
        <w:top w:val="none" w:sz="0" w:space="0" w:color="auto"/>
        <w:left w:val="none" w:sz="0" w:space="0" w:color="auto"/>
        <w:bottom w:val="none" w:sz="0" w:space="0" w:color="auto"/>
        <w:right w:val="none" w:sz="0" w:space="0" w:color="auto"/>
      </w:divBdr>
    </w:div>
    <w:div w:id="1692025554">
      <w:marLeft w:val="0"/>
      <w:marRight w:val="0"/>
      <w:marTop w:val="0"/>
      <w:marBottom w:val="0"/>
      <w:divBdr>
        <w:top w:val="none" w:sz="0" w:space="0" w:color="auto"/>
        <w:left w:val="none" w:sz="0" w:space="0" w:color="auto"/>
        <w:bottom w:val="none" w:sz="0" w:space="0" w:color="auto"/>
        <w:right w:val="none" w:sz="0" w:space="0" w:color="auto"/>
      </w:divBdr>
    </w:div>
    <w:div w:id="1716542179">
      <w:marLeft w:val="0"/>
      <w:marRight w:val="0"/>
      <w:marTop w:val="0"/>
      <w:marBottom w:val="0"/>
      <w:divBdr>
        <w:top w:val="none" w:sz="0" w:space="0" w:color="auto"/>
        <w:left w:val="none" w:sz="0" w:space="0" w:color="auto"/>
        <w:bottom w:val="none" w:sz="0" w:space="0" w:color="auto"/>
        <w:right w:val="none" w:sz="0" w:space="0" w:color="auto"/>
      </w:divBdr>
    </w:div>
    <w:div w:id="1734354344">
      <w:marLeft w:val="0"/>
      <w:marRight w:val="0"/>
      <w:marTop w:val="0"/>
      <w:marBottom w:val="0"/>
      <w:divBdr>
        <w:top w:val="none" w:sz="0" w:space="0" w:color="auto"/>
        <w:left w:val="none" w:sz="0" w:space="0" w:color="auto"/>
        <w:bottom w:val="none" w:sz="0" w:space="0" w:color="auto"/>
        <w:right w:val="none" w:sz="0" w:space="0" w:color="auto"/>
      </w:divBdr>
    </w:div>
    <w:div w:id="1734500558">
      <w:marLeft w:val="0"/>
      <w:marRight w:val="0"/>
      <w:marTop w:val="0"/>
      <w:marBottom w:val="0"/>
      <w:divBdr>
        <w:top w:val="none" w:sz="0" w:space="0" w:color="auto"/>
        <w:left w:val="none" w:sz="0" w:space="0" w:color="auto"/>
        <w:bottom w:val="none" w:sz="0" w:space="0" w:color="auto"/>
        <w:right w:val="none" w:sz="0" w:space="0" w:color="auto"/>
      </w:divBdr>
    </w:div>
    <w:div w:id="1740053791">
      <w:marLeft w:val="0"/>
      <w:marRight w:val="0"/>
      <w:marTop w:val="0"/>
      <w:marBottom w:val="0"/>
      <w:divBdr>
        <w:top w:val="none" w:sz="0" w:space="0" w:color="auto"/>
        <w:left w:val="none" w:sz="0" w:space="0" w:color="auto"/>
        <w:bottom w:val="none" w:sz="0" w:space="0" w:color="auto"/>
        <w:right w:val="none" w:sz="0" w:space="0" w:color="auto"/>
      </w:divBdr>
    </w:div>
    <w:div w:id="1743092521">
      <w:marLeft w:val="0"/>
      <w:marRight w:val="0"/>
      <w:marTop w:val="0"/>
      <w:marBottom w:val="0"/>
      <w:divBdr>
        <w:top w:val="none" w:sz="0" w:space="0" w:color="auto"/>
        <w:left w:val="none" w:sz="0" w:space="0" w:color="auto"/>
        <w:bottom w:val="none" w:sz="0" w:space="0" w:color="auto"/>
        <w:right w:val="none" w:sz="0" w:space="0" w:color="auto"/>
      </w:divBdr>
    </w:div>
    <w:div w:id="1752654371">
      <w:marLeft w:val="0"/>
      <w:marRight w:val="0"/>
      <w:marTop w:val="0"/>
      <w:marBottom w:val="0"/>
      <w:divBdr>
        <w:top w:val="none" w:sz="0" w:space="0" w:color="auto"/>
        <w:left w:val="none" w:sz="0" w:space="0" w:color="auto"/>
        <w:bottom w:val="none" w:sz="0" w:space="0" w:color="auto"/>
        <w:right w:val="none" w:sz="0" w:space="0" w:color="auto"/>
      </w:divBdr>
    </w:div>
    <w:div w:id="1754932626">
      <w:marLeft w:val="0"/>
      <w:marRight w:val="0"/>
      <w:marTop w:val="0"/>
      <w:marBottom w:val="0"/>
      <w:divBdr>
        <w:top w:val="none" w:sz="0" w:space="0" w:color="auto"/>
        <w:left w:val="none" w:sz="0" w:space="0" w:color="auto"/>
        <w:bottom w:val="none" w:sz="0" w:space="0" w:color="auto"/>
        <w:right w:val="none" w:sz="0" w:space="0" w:color="auto"/>
      </w:divBdr>
    </w:div>
    <w:div w:id="1757894647">
      <w:marLeft w:val="0"/>
      <w:marRight w:val="0"/>
      <w:marTop w:val="0"/>
      <w:marBottom w:val="0"/>
      <w:divBdr>
        <w:top w:val="none" w:sz="0" w:space="0" w:color="auto"/>
        <w:left w:val="none" w:sz="0" w:space="0" w:color="auto"/>
        <w:bottom w:val="none" w:sz="0" w:space="0" w:color="auto"/>
        <w:right w:val="none" w:sz="0" w:space="0" w:color="auto"/>
      </w:divBdr>
    </w:div>
    <w:div w:id="1764372895">
      <w:marLeft w:val="0"/>
      <w:marRight w:val="0"/>
      <w:marTop w:val="0"/>
      <w:marBottom w:val="0"/>
      <w:divBdr>
        <w:top w:val="none" w:sz="0" w:space="0" w:color="auto"/>
        <w:left w:val="none" w:sz="0" w:space="0" w:color="auto"/>
        <w:bottom w:val="none" w:sz="0" w:space="0" w:color="auto"/>
        <w:right w:val="none" w:sz="0" w:space="0" w:color="auto"/>
      </w:divBdr>
    </w:div>
    <w:div w:id="1766026568">
      <w:marLeft w:val="0"/>
      <w:marRight w:val="0"/>
      <w:marTop w:val="0"/>
      <w:marBottom w:val="0"/>
      <w:divBdr>
        <w:top w:val="none" w:sz="0" w:space="0" w:color="auto"/>
        <w:left w:val="none" w:sz="0" w:space="0" w:color="auto"/>
        <w:bottom w:val="none" w:sz="0" w:space="0" w:color="auto"/>
        <w:right w:val="none" w:sz="0" w:space="0" w:color="auto"/>
      </w:divBdr>
    </w:div>
    <w:div w:id="1772124126">
      <w:marLeft w:val="0"/>
      <w:marRight w:val="0"/>
      <w:marTop w:val="0"/>
      <w:marBottom w:val="0"/>
      <w:divBdr>
        <w:top w:val="none" w:sz="0" w:space="0" w:color="auto"/>
        <w:left w:val="none" w:sz="0" w:space="0" w:color="auto"/>
        <w:bottom w:val="none" w:sz="0" w:space="0" w:color="auto"/>
        <w:right w:val="none" w:sz="0" w:space="0" w:color="auto"/>
      </w:divBdr>
    </w:div>
    <w:div w:id="1778141072">
      <w:marLeft w:val="0"/>
      <w:marRight w:val="0"/>
      <w:marTop w:val="0"/>
      <w:marBottom w:val="0"/>
      <w:divBdr>
        <w:top w:val="none" w:sz="0" w:space="0" w:color="auto"/>
        <w:left w:val="none" w:sz="0" w:space="0" w:color="auto"/>
        <w:bottom w:val="none" w:sz="0" w:space="0" w:color="auto"/>
        <w:right w:val="none" w:sz="0" w:space="0" w:color="auto"/>
      </w:divBdr>
    </w:div>
    <w:div w:id="1790199449">
      <w:marLeft w:val="0"/>
      <w:marRight w:val="0"/>
      <w:marTop w:val="0"/>
      <w:marBottom w:val="0"/>
      <w:divBdr>
        <w:top w:val="none" w:sz="0" w:space="0" w:color="auto"/>
        <w:left w:val="none" w:sz="0" w:space="0" w:color="auto"/>
        <w:bottom w:val="none" w:sz="0" w:space="0" w:color="auto"/>
        <w:right w:val="none" w:sz="0" w:space="0" w:color="auto"/>
      </w:divBdr>
    </w:div>
    <w:div w:id="1798641333">
      <w:marLeft w:val="0"/>
      <w:marRight w:val="0"/>
      <w:marTop w:val="0"/>
      <w:marBottom w:val="0"/>
      <w:divBdr>
        <w:top w:val="none" w:sz="0" w:space="0" w:color="auto"/>
        <w:left w:val="none" w:sz="0" w:space="0" w:color="auto"/>
        <w:bottom w:val="none" w:sz="0" w:space="0" w:color="auto"/>
        <w:right w:val="none" w:sz="0" w:space="0" w:color="auto"/>
      </w:divBdr>
    </w:div>
    <w:div w:id="1800999483">
      <w:marLeft w:val="0"/>
      <w:marRight w:val="0"/>
      <w:marTop w:val="0"/>
      <w:marBottom w:val="0"/>
      <w:divBdr>
        <w:top w:val="none" w:sz="0" w:space="0" w:color="auto"/>
        <w:left w:val="none" w:sz="0" w:space="0" w:color="auto"/>
        <w:bottom w:val="none" w:sz="0" w:space="0" w:color="auto"/>
        <w:right w:val="none" w:sz="0" w:space="0" w:color="auto"/>
      </w:divBdr>
    </w:div>
    <w:div w:id="1801459712">
      <w:marLeft w:val="0"/>
      <w:marRight w:val="0"/>
      <w:marTop w:val="0"/>
      <w:marBottom w:val="0"/>
      <w:divBdr>
        <w:top w:val="none" w:sz="0" w:space="0" w:color="auto"/>
        <w:left w:val="none" w:sz="0" w:space="0" w:color="auto"/>
        <w:bottom w:val="none" w:sz="0" w:space="0" w:color="auto"/>
        <w:right w:val="none" w:sz="0" w:space="0" w:color="auto"/>
      </w:divBdr>
    </w:div>
    <w:div w:id="1813669603">
      <w:marLeft w:val="0"/>
      <w:marRight w:val="0"/>
      <w:marTop w:val="0"/>
      <w:marBottom w:val="0"/>
      <w:divBdr>
        <w:top w:val="none" w:sz="0" w:space="0" w:color="auto"/>
        <w:left w:val="none" w:sz="0" w:space="0" w:color="auto"/>
        <w:bottom w:val="none" w:sz="0" w:space="0" w:color="auto"/>
        <w:right w:val="none" w:sz="0" w:space="0" w:color="auto"/>
      </w:divBdr>
    </w:div>
    <w:div w:id="1820882284">
      <w:marLeft w:val="0"/>
      <w:marRight w:val="0"/>
      <w:marTop w:val="0"/>
      <w:marBottom w:val="0"/>
      <w:divBdr>
        <w:top w:val="none" w:sz="0" w:space="0" w:color="auto"/>
        <w:left w:val="none" w:sz="0" w:space="0" w:color="auto"/>
        <w:bottom w:val="none" w:sz="0" w:space="0" w:color="auto"/>
        <w:right w:val="none" w:sz="0" w:space="0" w:color="auto"/>
      </w:divBdr>
    </w:div>
    <w:div w:id="1837576930">
      <w:marLeft w:val="0"/>
      <w:marRight w:val="0"/>
      <w:marTop w:val="0"/>
      <w:marBottom w:val="0"/>
      <w:divBdr>
        <w:top w:val="none" w:sz="0" w:space="0" w:color="auto"/>
        <w:left w:val="none" w:sz="0" w:space="0" w:color="auto"/>
        <w:bottom w:val="none" w:sz="0" w:space="0" w:color="auto"/>
        <w:right w:val="none" w:sz="0" w:space="0" w:color="auto"/>
      </w:divBdr>
    </w:div>
    <w:div w:id="1851408151">
      <w:marLeft w:val="0"/>
      <w:marRight w:val="0"/>
      <w:marTop w:val="0"/>
      <w:marBottom w:val="0"/>
      <w:divBdr>
        <w:top w:val="none" w:sz="0" w:space="0" w:color="auto"/>
        <w:left w:val="none" w:sz="0" w:space="0" w:color="auto"/>
        <w:bottom w:val="none" w:sz="0" w:space="0" w:color="auto"/>
        <w:right w:val="none" w:sz="0" w:space="0" w:color="auto"/>
      </w:divBdr>
    </w:div>
    <w:div w:id="1858351443">
      <w:marLeft w:val="0"/>
      <w:marRight w:val="0"/>
      <w:marTop w:val="0"/>
      <w:marBottom w:val="0"/>
      <w:divBdr>
        <w:top w:val="none" w:sz="0" w:space="0" w:color="auto"/>
        <w:left w:val="none" w:sz="0" w:space="0" w:color="auto"/>
        <w:bottom w:val="none" w:sz="0" w:space="0" w:color="auto"/>
        <w:right w:val="none" w:sz="0" w:space="0" w:color="auto"/>
      </w:divBdr>
    </w:div>
    <w:div w:id="1859807350">
      <w:marLeft w:val="0"/>
      <w:marRight w:val="0"/>
      <w:marTop w:val="0"/>
      <w:marBottom w:val="0"/>
      <w:divBdr>
        <w:top w:val="none" w:sz="0" w:space="0" w:color="auto"/>
        <w:left w:val="none" w:sz="0" w:space="0" w:color="auto"/>
        <w:bottom w:val="none" w:sz="0" w:space="0" w:color="auto"/>
        <w:right w:val="none" w:sz="0" w:space="0" w:color="auto"/>
      </w:divBdr>
    </w:div>
    <w:div w:id="1871801198">
      <w:marLeft w:val="0"/>
      <w:marRight w:val="0"/>
      <w:marTop w:val="0"/>
      <w:marBottom w:val="0"/>
      <w:divBdr>
        <w:top w:val="none" w:sz="0" w:space="0" w:color="auto"/>
        <w:left w:val="none" w:sz="0" w:space="0" w:color="auto"/>
        <w:bottom w:val="none" w:sz="0" w:space="0" w:color="auto"/>
        <w:right w:val="none" w:sz="0" w:space="0" w:color="auto"/>
      </w:divBdr>
    </w:div>
    <w:div w:id="1874414378">
      <w:marLeft w:val="0"/>
      <w:marRight w:val="0"/>
      <w:marTop w:val="0"/>
      <w:marBottom w:val="0"/>
      <w:divBdr>
        <w:top w:val="none" w:sz="0" w:space="0" w:color="auto"/>
        <w:left w:val="none" w:sz="0" w:space="0" w:color="auto"/>
        <w:bottom w:val="none" w:sz="0" w:space="0" w:color="auto"/>
        <w:right w:val="none" w:sz="0" w:space="0" w:color="auto"/>
      </w:divBdr>
    </w:div>
    <w:div w:id="1875339942">
      <w:marLeft w:val="0"/>
      <w:marRight w:val="0"/>
      <w:marTop w:val="0"/>
      <w:marBottom w:val="0"/>
      <w:divBdr>
        <w:top w:val="none" w:sz="0" w:space="0" w:color="auto"/>
        <w:left w:val="none" w:sz="0" w:space="0" w:color="auto"/>
        <w:bottom w:val="none" w:sz="0" w:space="0" w:color="auto"/>
        <w:right w:val="none" w:sz="0" w:space="0" w:color="auto"/>
      </w:divBdr>
    </w:div>
    <w:div w:id="1902061136">
      <w:marLeft w:val="0"/>
      <w:marRight w:val="0"/>
      <w:marTop w:val="0"/>
      <w:marBottom w:val="0"/>
      <w:divBdr>
        <w:top w:val="none" w:sz="0" w:space="0" w:color="auto"/>
        <w:left w:val="none" w:sz="0" w:space="0" w:color="auto"/>
        <w:bottom w:val="none" w:sz="0" w:space="0" w:color="auto"/>
        <w:right w:val="none" w:sz="0" w:space="0" w:color="auto"/>
      </w:divBdr>
    </w:div>
    <w:div w:id="1909610716">
      <w:marLeft w:val="0"/>
      <w:marRight w:val="0"/>
      <w:marTop w:val="0"/>
      <w:marBottom w:val="0"/>
      <w:divBdr>
        <w:top w:val="none" w:sz="0" w:space="0" w:color="auto"/>
        <w:left w:val="none" w:sz="0" w:space="0" w:color="auto"/>
        <w:bottom w:val="none" w:sz="0" w:space="0" w:color="auto"/>
        <w:right w:val="none" w:sz="0" w:space="0" w:color="auto"/>
      </w:divBdr>
    </w:div>
    <w:div w:id="1909992494">
      <w:marLeft w:val="0"/>
      <w:marRight w:val="0"/>
      <w:marTop w:val="0"/>
      <w:marBottom w:val="0"/>
      <w:divBdr>
        <w:top w:val="none" w:sz="0" w:space="0" w:color="auto"/>
        <w:left w:val="none" w:sz="0" w:space="0" w:color="auto"/>
        <w:bottom w:val="none" w:sz="0" w:space="0" w:color="auto"/>
        <w:right w:val="none" w:sz="0" w:space="0" w:color="auto"/>
      </w:divBdr>
    </w:div>
    <w:div w:id="1914466367">
      <w:marLeft w:val="0"/>
      <w:marRight w:val="0"/>
      <w:marTop w:val="0"/>
      <w:marBottom w:val="0"/>
      <w:divBdr>
        <w:top w:val="none" w:sz="0" w:space="0" w:color="auto"/>
        <w:left w:val="none" w:sz="0" w:space="0" w:color="auto"/>
        <w:bottom w:val="none" w:sz="0" w:space="0" w:color="auto"/>
        <w:right w:val="none" w:sz="0" w:space="0" w:color="auto"/>
      </w:divBdr>
    </w:div>
    <w:div w:id="1922981934">
      <w:marLeft w:val="0"/>
      <w:marRight w:val="0"/>
      <w:marTop w:val="0"/>
      <w:marBottom w:val="0"/>
      <w:divBdr>
        <w:top w:val="none" w:sz="0" w:space="0" w:color="auto"/>
        <w:left w:val="none" w:sz="0" w:space="0" w:color="auto"/>
        <w:bottom w:val="none" w:sz="0" w:space="0" w:color="auto"/>
        <w:right w:val="none" w:sz="0" w:space="0" w:color="auto"/>
      </w:divBdr>
    </w:div>
    <w:div w:id="1932926458">
      <w:marLeft w:val="0"/>
      <w:marRight w:val="0"/>
      <w:marTop w:val="0"/>
      <w:marBottom w:val="0"/>
      <w:divBdr>
        <w:top w:val="none" w:sz="0" w:space="0" w:color="auto"/>
        <w:left w:val="none" w:sz="0" w:space="0" w:color="auto"/>
        <w:bottom w:val="none" w:sz="0" w:space="0" w:color="auto"/>
        <w:right w:val="none" w:sz="0" w:space="0" w:color="auto"/>
      </w:divBdr>
    </w:div>
    <w:div w:id="1940215432">
      <w:marLeft w:val="0"/>
      <w:marRight w:val="0"/>
      <w:marTop w:val="0"/>
      <w:marBottom w:val="0"/>
      <w:divBdr>
        <w:top w:val="none" w:sz="0" w:space="0" w:color="auto"/>
        <w:left w:val="none" w:sz="0" w:space="0" w:color="auto"/>
        <w:bottom w:val="none" w:sz="0" w:space="0" w:color="auto"/>
        <w:right w:val="none" w:sz="0" w:space="0" w:color="auto"/>
      </w:divBdr>
    </w:div>
    <w:div w:id="1949307849">
      <w:marLeft w:val="0"/>
      <w:marRight w:val="0"/>
      <w:marTop w:val="0"/>
      <w:marBottom w:val="0"/>
      <w:divBdr>
        <w:top w:val="none" w:sz="0" w:space="0" w:color="auto"/>
        <w:left w:val="none" w:sz="0" w:space="0" w:color="auto"/>
        <w:bottom w:val="none" w:sz="0" w:space="0" w:color="auto"/>
        <w:right w:val="none" w:sz="0" w:space="0" w:color="auto"/>
      </w:divBdr>
    </w:div>
    <w:div w:id="1961254688">
      <w:marLeft w:val="0"/>
      <w:marRight w:val="0"/>
      <w:marTop w:val="0"/>
      <w:marBottom w:val="0"/>
      <w:divBdr>
        <w:top w:val="none" w:sz="0" w:space="0" w:color="auto"/>
        <w:left w:val="none" w:sz="0" w:space="0" w:color="auto"/>
        <w:bottom w:val="none" w:sz="0" w:space="0" w:color="auto"/>
        <w:right w:val="none" w:sz="0" w:space="0" w:color="auto"/>
      </w:divBdr>
    </w:div>
    <w:div w:id="1965960624">
      <w:marLeft w:val="0"/>
      <w:marRight w:val="0"/>
      <w:marTop w:val="0"/>
      <w:marBottom w:val="0"/>
      <w:divBdr>
        <w:top w:val="none" w:sz="0" w:space="0" w:color="auto"/>
        <w:left w:val="none" w:sz="0" w:space="0" w:color="auto"/>
        <w:bottom w:val="none" w:sz="0" w:space="0" w:color="auto"/>
        <w:right w:val="none" w:sz="0" w:space="0" w:color="auto"/>
      </w:divBdr>
    </w:div>
    <w:div w:id="1969242365">
      <w:marLeft w:val="0"/>
      <w:marRight w:val="0"/>
      <w:marTop w:val="0"/>
      <w:marBottom w:val="0"/>
      <w:divBdr>
        <w:top w:val="none" w:sz="0" w:space="0" w:color="auto"/>
        <w:left w:val="none" w:sz="0" w:space="0" w:color="auto"/>
        <w:bottom w:val="none" w:sz="0" w:space="0" w:color="auto"/>
        <w:right w:val="none" w:sz="0" w:space="0" w:color="auto"/>
      </w:divBdr>
    </w:div>
    <w:div w:id="1975939206">
      <w:marLeft w:val="0"/>
      <w:marRight w:val="0"/>
      <w:marTop w:val="0"/>
      <w:marBottom w:val="0"/>
      <w:divBdr>
        <w:top w:val="none" w:sz="0" w:space="0" w:color="auto"/>
        <w:left w:val="none" w:sz="0" w:space="0" w:color="auto"/>
        <w:bottom w:val="none" w:sz="0" w:space="0" w:color="auto"/>
        <w:right w:val="none" w:sz="0" w:space="0" w:color="auto"/>
      </w:divBdr>
    </w:div>
    <w:div w:id="1998655520">
      <w:marLeft w:val="0"/>
      <w:marRight w:val="0"/>
      <w:marTop w:val="0"/>
      <w:marBottom w:val="0"/>
      <w:divBdr>
        <w:top w:val="none" w:sz="0" w:space="0" w:color="auto"/>
        <w:left w:val="none" w:sz="0" w:space="0" w:color="auto"/>
        <w:bottom w:val="none" w:sz="0" w:space="0" w:color="auto"/>
        <w:right w:val="none" w:sz="0" w:space="0" w:color="auto"/>
      </w:divBdr>
    </w:div>
    <w:div w:id="2001501177">
      <w:marLeft w:val="0"/>
      <w:marRight w:val="0"/>
      <w:marTop w:val="0"/>
      <w:marBottom w:val="0"/>
      <w:divBdr>
        <w:top w:val="none" w:sz="0" w:space="0" w:color="auto"/>
        <w:left w:val="none" w:sz="0" w:space="0" w:color="auto"/>
        <w:bottom w:val="none" w:sz="0" w:space="0" w:color="auto"/>
        <w:right w:val="none" w:sz="0" w:space="0" w:color="auto"/>
      </w:divBdr>
    </w:div>
    <w:div w:id="2005934970">
      <w:marLeft w:val="0"/>
      <w:marRight w:val="0"/>
      <w:marTop w:val="0"/>
      <w:marBottom w:val="0"/>
      <w:divBdr>
        <w:top w:val="none" w:sz="0" w:space="0" w:color="auto"/>
        <w:left w:val="none" w:sz="0" w:space="0" w:color="auto"/>
        <w:bottom w:val="none" w:sz="0" w:space="0" w:color="auto"/>
        <w:right w:val="none" w:sz="0" w:space="0" w:color="auto"/>
      </w:divBdr>
    </w:div>
    <w:div w:id="2017152294">
      <w:marLeft w:val="0"/>
      <w:marRight w:val="0"/>
      <w:marTop w:val="0"/>
      <w:marBottom w:val="0"/>
      <w:divBdr>
        <w:top w:val="none" w:sz="0" w:space="0" w:color="auto"/>
        <w:left w:val="none" w:sz="0" w:space="0" w:color="auto"/>
        <w:bottom w:val="none" w:sz="0" w:space="0" w:color="auto"/>
        <w:right w:val="none" w:sz="0" w:space="0" w:color="auto"/>
      </w:divBdr>
    </w:div>
    <w:div w:id="2023631249">
      <w:marLeft w:val="0"/>
      <w:marRight w:val="0"/>
      <w:marTop w:val="0"/>
      <w:marBottom w:val="0"/>
      <w:divBdr>
        <w:top w:val="none" w:sz="0" w:space="0" w:color="auto"/>
        <w:left w:val="none" w:sz="0" w:space="0" w:color="auto"/>
        <w:bottom w:val="none" w:sz="0" w:space="0" w:color="auto"/>
        <w:right w:val="none" w:sz="0" w:space="0" w:color="auto"/>
      </w:divBdr>
    </w:div>
    <w:div w:id="2025010692">
      <w:marLeft w:val="0"/>
      <w:marRight w:val="0"/>
      <w:marTop w:val="0"/>
      <w:marBottom w:val="0"/>
      <w:divBdr>
        <w:top w:val="none" w:sz="0" w:space="0" w:color="auto"/>
        <w:left w:val="none" w:sz="0" w:space="0" w:color="auto"/>
        <w:bottom w:val="none" w:sz="0" w:space="0" w:color="auto"/>
        <w:right w:val="none" w:sz="0" w:space="0" w:color="auto"/>
      </w:divBdr>
    </w:div>
    <w:div w:id="2042243861">
      <w:marLeft w:val="0"/>
      <w:marRight w:val="0"/>
      <w:marTop w:val="0"/>
      <w:marBottom w:val="0"/>
      <w:divBdr>
        <w:top w:val="none" w:sz="0" w:space="0" w:color="auto"/>
        <w:left w:val="none" w:sz="0" w:space="0" w:color="auto"/>
        <w:bottom w:val="none" w:sz="0" w:space="0" w:color="auto"/>
        <w:right w:val="none" w:sz="0" w:space="0" w:color="auto"/>
      </w:divBdr>
    </w:div>
    <w:div w:id="2045712164">
      <w:marLeft w:val="0"/>
      <w:marRight w:val="0"/>
      <w:marTop w:val="0"/>
      <w:marBottom w:val="0"/>
      <w:divBdr>
        <w:top w:val="none" w:sz="0" w:space="0" w:color="auto"/>
        <w:left w:val="none" w:sz="0" w:space="0" w:color="auto"/>
        <w:bottom w:val="none" w:sz="0" w:space="0" w:color="auto"/>
        <w:right w:val="none" w:sz="0" w:space="0" w:color="auto"/>
      </w:divBdr>
    </w:div>
    <w:div w:id="2047215058">
      <w:marLeft w:val="0"/>
      <w:marRight w:val="0"/>
      <w:marTop w:val="0"/>
      <w:marBottom w:val="0"/>
      <w:divBdr>
        <w:top w:val="none" w:sz="0" w:space="0" w:color="auto"/>
        <w:left w:val="none" w:sz="0" w:space="0" w:color="auto"/>
        <w:bottom w:val="none" w:sz="0" w:space="0" w:color="auto"/>
        <w:right w:val="none" w:sz="0" w:space="0" w:color="auto"/>
      </w:divBdr>
    </w:div>
    <w:div w:id="2050491232">
      <w:marLeft w:val="0"/>
      <w:marRight w:val="0"/>
      <w:marTop w:val="0"/>
      <w:marBottom w:val="0"/>
      <w:divBdr>
        <w:top w:val="none" w:sz="0" w:space="0" w:color="auto"/>
        <w:left w:val="none" w:sz="0" w:space="0" w:color="auto"/>
        <w:bottom w:val="none" w:sz="0" w:space="0" w:color="auto"/>
        <w:right w:val="none" w:sz="0" w:space="0" w:color="auto"/>
      </w:divBdr>
    </w:div>
    <w:div w:id="2055808168">
      <w:marLeft w:val="0"/>
      <w:marRight w:val="0"/>
      <w:marTop w:val="0"/>
      <w:marBottom w:val="0"/>
      <w:divBdr>
        <w:top w:val="none" w:sz="0" w:space="0" w:color="auto"/>
        <w:left w:val="none" w:sz="0" w:space="0" w:color="auto"/>
        <w:bottom w:val="none" w:sz="0" w:space="0" w:color="auto"/>
        <w:right w:val="none" w:sz="0" w:space="0" w:color="auto"/>
      </w:divBdr>
    </w:div>
    <w:div w:id="2056149365">
      <w:marLeft w:val="0"/>
      <w:marRight w:val="0"/>
      <w:marTop w:val="0"/>
      <w:marBottom w:val="0"/>
      <w:divBdr>
        <w:top w:val="none" w:sz="0" w:space="0" w:color="auto"/>
        <w:left w:val="none" w:sz="0" w:space="0" w:color="auto"/>
        <w:bottom w:val="none" w:sz="0" w:space="0" w:color="auto"/>
        <w:right w:val="none" w:sz="0" w:space="0" w:color="auto"/>
      </w:divBdr>
    </w:div>
    <w:div w:id="2072926042">
      <w:marLeft w:val="0"/>
      <w:marRight w:val="0"/>
      <w:marTop w:val="0"/>
      <w:marBottom w:val="0"/>
      <w:divBdr>
        <w:top w:val="none" w:sz="0" w:space="0" w:color="auto"/>
        <w:left w:val="none" w:sz="0" w:space="0" w:color="auto"/>
        <w:bottom w:val="none" w:sz="0" w:space="0" w:color="auto"/>
        <w:right w:val="none" w:sz="0" w:space="0" w:color="auto"/>
      </w:divBdr>
    </w:div>
    <w:div w:id="2088305011">
      <w:marLeft w:val="0"/>
      <w:marRight w:val="0"/>
      <w:marTop w:val="0"/>
      <w:marBottom w:val="0"/>
      <w:divBdr>
        <w:top w:val="none" w:sz="0" w:space="0" w:color="auto"/>
        <w:left w:val="none" w:sz="0" w:space="0" w:color="auto"/>
        <w:bottom w:val="none" w:sz="0" w:space="0" w:color="auto"/>
        <w:right w:val="none" w:sz="0" w:space="0" w:color="auto"/>
      </w:divBdr>
    </w:div>
    <w:div w:id="2088336193">
      <w:marLeft w:val="0"/>
      <w:marRight w:val="0"/>
      <w:marTop w:val="0"/>
      <w:marBottom w:val="0"/>
      <w:divBdr>
        <w:top w:val="none" w:sz="0" w:space="0" w:color="auto"/>
        <w:left w:val="none" w:sz="0" w:space="0" w:color="auto"/>
        <w:bottom w:val="none" w:sz="0" w:space="0" w:color="auto"/>
        <w:right w:val="none" w:sz="0" w:space="0" w:color="auto"/>
      </w:divBdr>
    </w:div>
    <w:div w:id="2134789694">
      <w:marLeft w:val="0"/>
      <w:marRight w:val="0"/>
      <w:marTop w:val="0"/>
      <w:marBottom w:val="0"/>
      <w:divBdr>
        <w:top w:val="none" w:sz="0" w:space="0" w:color="auto"/>
        <w:left w:val="none" w:sz="0" w:space="0" w:color="auto"/>
        <w:bottom w:val="none" w:sz="0" w:space="0" w:color="auto"/>
        <w:right w:val="none" w:sz="0" w:space="0" w:color="auto"/>
      </w:divBdr>
    </w:div>
    <w:div w:id="2140494645">
      <w:marLeft w:val="0"/>
      <w:marRight w:val="0"/>
      <w:marTop w:val="0"/>
      <w:marBottom w:val="0"/>
      <w:divBdr>
        <w:top w:val="none" w:sz="0" w:space="0" w:color="auto"/>
        <w:left w:val="none" w:sz="0" w:space="0" w:color="auto"/>
        <w:bottom w:val="none" w:sz="0" w:space="0" w:color="auto"/>
        <w:right w:val="none" w:sz="0" w:space="0" w:color="auto"/>
      </w:divBdr>
    </w:div>
    <w:div w:id="2141990847">
      <w:marLeft w:val="0"/>
      <w:marRight w:val="0"/>
      <w:marTop w:val="0"/>
      <w:marBottom w:val="0"/>
      <w:divBdr>
        <w:top w:val="none" w:sz="0" w:space="0" w:color="auto"/>
        <w:left w:val="none" w:sz="0" w:space="0" w:color="auto"/>
        <w:bottom w:val="none" w:sz="0" w:space="0" w:color="auto"/>
        <w:right w:val="none" w:sz="0" w:space="0" w:color="auto"/>
      </w:divBdr>
    </w:div>
    <w:div w:id="2145200115">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7368</Words>
  <Characters>42001</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2020-02-02T12:59:00Z</dcterms:created>
  <dcterms:modified xsi:type="dcterms:W3CDTF">2020-02-02T12:59:00Z</dcterms:modified>
</cp:coreProperties>
</file>